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EF" w:rsidRPr="00CA66EF" w:rsidRDefault="00CA66EF" w:rsidP="00CA66EF">
      <w:pPr>
        <w:ind w:left="5103"/>
        <w:rPr>
          <w:rFonts w:ascii="Times New Roman" w:hAnsi="Times New Roman"/>
          <w:sz w:val="28"/>
          <w:szCs w:val="28"/>
        </w:rPr>
      </w:pPr>
      <w:r w:rsidRPr="00CA66EF">
        <w:rPr>
          <w:rFonts w:ascii="Times New Roman" w:hAnsi="Times New Roman"/>
          <w:sz w:val="28"/>
          <w:szCs w:val="28"/>
        </w:rPr>
        <w:t>Приложение 5</w:t>
      </w:r>
    </w:p>
    <w:p w:rsidR="00CA66EF" w:rsidRPr="00CA66EF" w:rsidRDefault="00CA66EF" w:rsidP="00CA66EF">
      <w:pPr>
        <w:ind w:left="5103"/>
        <w:rPr>
          <w:rFonts w:ascii="Times New Roman" w:hAnsi="Times New Roman"/>
          <w:sz w:val="28"/>
          <w:szCs w:val="28"/>
        </w:rPr>
      </w:pPr>
      <w:r w:rsidRPr="00CA66EF">
        <w:rPr>
          <w:rFonts w:ascii="Times New Roman" w:hAnsi="Times New Roman"/>
          <w:sz w:val="28"/>
          <w:szCs w:val="28"/>
        </w:rPr>
        <w:t xml:space="preserve">к постановлению Администрации </w:t>
      </w:r>
    </w:p>
    <w:p w:rsidR="00CA66EF" w:rsidRPr="00CA66EF" w:rsidRDefault="00CA66EF" w:rsidP="00CA66EF">
      <w:pPr>
        <w:ind w:left="5103"/>
        <w:rPr>
          <w:rFonts w:ascii="Times New Roman" w:hAnsi="Times New Roman"/>
          <w:sz w:val="28"/>
          <w:szCs w:val="28"/>
        </w:rPr>
      </w:pPr>
      <w:r w:rsidRPr="00CA66EF">
        <w:rPr>
          <w:rFonts w:ascii="Times New Roman" w:hAnsi="Times New Roman"/>
          <w:sz w:val="28"/>
          <w:szCs w:val="28"/>
        </w:rPr>
        <w:t>городского округа Королёв</w:t>
      </w:r>
    </w:p>
    <w:p w:rsidR="00CA66EF" w:rsidRPr="00CA66EF" w:rsidRDefault="00CA66EF" w:rsidP="00CA66EF">
      <w:pPr>
        <w:ind w:left="5103"/>
        <w:rPr>
          <w:rFonts w:ascii="Times New Roman" w:hAnsi="Times New Roman"/>
          <w:sz w:val="28"/>
          <w:szCs w:val="28"/>
        </w:rPr>
      </w:pPr>
      <w:r w:rsidRPr="00CA66EF">
        <w:rPr>
          <w:rFonts w:ascii="Times New Roman" w:hAnsi="Times New Roman"/>
          <w:sz w:val="28"/>
          <w:szCs w:val="28"/>
        </w:rPr>
        <w:t>Московской области</w:t>
      </w:r>
    </w:p>
    <w:p w:rsidR="00CA66EF" w:rsidRPr="00CA66EF" w:rsidRDefault="00CA66EF" w:rsidP="00CA66EF">
      <w:pPr>
        <w:ind w:left="5103"/>
        <w:rPr>
          <w:rFonts w:ascii="Times New Roman" w:hAnsi="Times New Roman"/>
          <w:sz w:val="28"/>
          <w:szCs w:val="28"/>
        </w:rPr>
      </w:pPr>
      <w:r w:rsidRPr="00CA66EF">
        <w:rPr>
          <w:rFonts w:ascii="Times New Roman" w:hAnsi="Times New Roman"/>
          <w:sz w:val="28"/>
          <w:szCs w:val="28"/>
        </w:rPr>
        <w:t>от _________________ № _______</w:t>
      </w:r>
    </w:p>
    <w:p w:rsidR="00CA66EF" w:rsidRPr="00CA66EF" w:rsidRDefault="00CA66EF" w:rsidP="00CA66EF">
      <w:pPr>
        <w:ind w:left="5103"/>
        <w:rPr>
          <w:rFonts w:ascii="Times New Roman" w:hAnsi="Times New Roman"/>
          <w:sz w:val="28"/>
          <w:szCs w:val="28"/>
        </w:rPr>
      </w:pPr>
    </w:p>
    <w:p w:rsidR="000F4440" w:rsidRPr="00CA66EF" w:rsidRDefault="000F4440" w:rsidP="00CA66EF">
      <w:pPr>
        <w:rPr>
          <w:rFonts w:ascii="Times New Roman" w:hAnsi="Times New Roman"/>
          <w:sz w:val="28"/>
          <w:szCs w:val="28"/>
        </w:rPr>
      </w:pPr>
      <w:r w:rsidRPr="00CA66EF">
        <w:rPr>
          <w:rFonts w:ascii="Times New Roman" w:hAnsi="Times New Roman"/>
          <w:sz w:val="28"/>
          <w:szCs w:val="28"/>
        </w:rPr>
        <w:t>«</w:t>
      </w:r>
    </w:p>
    <w:p w:rsidR="000F4440" w:rsidRPr="00CA66EF" w:rsidRDefault="000F4440" w:rsidP="00CA66EF">
      <w:pPr>
        <w:jc w:val="center"/>
        <w:rPr>
          <w:rFonts w:ascii="Times New Roman" w:hAnsi="Times New Roman"/>
          <w:b/>
          <w:sz w:val="28"/>
          <w:szCs w:val="28"/>
        </w:rPr>
      </w:pPr>
      <w:bookmarkStart w:id="0" w:name="OLE_LINK26"/>
      <w:bookmarkStart w:id="1" w:name="OLE_LINK27"/>
      <w:bookmarkStart w:id="2" w:name="OLE_LINK28"/>
      <w:r w:rsidRPr="00CA66EF">
        <w:rPr>
          <w:rFonts w:ascii="Times New Roman" w:hAnsi="Times New Roman"/>
          <w:b/>
          <w:sz w:val="28"/>
          <w:szCs w:val="28"/>
        </w:rPr>
        <w:t xml:space="preserve">11.6. Условия предоставления и методика расчета субсидий из бюджета Московской области бюджету городского округа Королёв </w:t>
      </w:r>
    </w:p>
    <w:p w:rsidR="000F4440" w:rsidRPr="00CA66EF" w:rsidRDefault="000F4440" w:rsidP="00CA66EF">
      <w:pPr>
        <w:jc w:val="center"/>
        <w:rPr>
          <w:rFonts w:ascii="Times New Roman" w:hAnsi="Times New Roman"/>
          <w:b/>
          <w:sz w:val="28"/>
          <w:szCs w:val="28"/>
        </w:rPr>
      </w:pPr>
      <w:r w:rsidRPr="00CA66EF">
        <w:rPr>
          <w:rFonts w:ascii="Times New Roman" w:hAnsi="Times New Roman"/>
          <w:b/>
          <w:sz w:val="28"/>
          <w:szCs w:val="28"/>
        </w:rPr>
        <w:t>на финансирование мероприятий Подпрограммы 1</w:t>
      </w:r>
    </w:p>
    <w:bookmarkEnd w:id="0"/>
    <w:bookmarkEnd w:id="1"/>
    <w:bookmarkEnd w:id="2"/>
    <w:p w:rsidR="000F4440" w:rsidRPr="00CA66EF" w:rsidRDefault="000F4440" w:rsidP="00CA66EF">
      <w:pPr>
        <w:rPr>
          <w:rFonts w:ascii="Times New Roman" w:hAnsi="Times New Roman"/>
          <w:b/>
          <w:sz w:val="28"/>
          <w:szCs w:val="28"/>
        </w:rPr>
      </w:pP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Порядок предоставления молодым семьям социальных выплат </w:t>
      </w:r>
      <w:r w:rsidR="00CA66EF">
        <w:rPr>
          <w:rFonts w:ascii="Times New Roman" w:hAnsi="Times New Roman"/>
          <w:sz w:val="28"/>
          <w:szCs w:val="28"/>
        </w:rPr>
        <w:br/>
      </w:r>
      <w:r w:rsidRPr="00CA66EF">
        <w:rPr>
          <w:rFonts w:ascii="Times New Roman" w:hAnsi="Times New Roman"/>
          <w:sz w:val="28"/>
          <w:szCs w:val="28"/>
        </w:rPr>
        <w:t xml:space="preserve">и их использования устанавливается Правилами предоставления молодым семьям социальных выплат на приобретение жилого помещения </w:t>
      </w:r>
      <w:r w:rsidR="00CA66EF">
        <w:rPr>
          <w:rFonts w:ascii="Times New Roman" w:hAnsi="Times New Roman"/>
          <w:sz w:val="28"/>
          <w:szCs w:val="28"/>
        </w:rPr>
        <w:br/>
      </w:r>
      <w:r w:rsidRPr="00CA66EF">
        <w:rPr>
          <w:rFonts w:ascii="Times New Roman" w:hAnsi="Times New Roman"/>
          <w:sz w:val="28"/>
          <w:szCs w:val="28"/>
        </w:rPr>
        <w:t xml:space="preserve">или строительство индивидуального жилого дома, приведенными </w:t>
      </w:r>
      <w:r w:rsidR="00CA66EF">
        <w:rPr>
          <w:rFonts w:ascii="Times New Roman" w:hAnsi="Times New Roman"/>
          <w:sz w:val="28"/>
          <w:szCs w:val="28"/>
        </w:rPr>
        <w:br/>
      </w:r>
      <w:r w:rsidRPr="00CA66EF">
        <w:rPr>
          <w:rFonts w:ascii="Times New Roman" w:hAnsi="Times New Roman"/>
          <w:sz w:val="28"/>
          <w:szCs w:val="28"/>
        </w:rPr>
        <w:t>в приложении № 1 к Государственной программе Московской области «Жилище».</w:t>
      </w:r>
    </w:p>
    <w:p w:rsidR="000F4440" w:rsidRPr="00CA66EF" w:rsidRDefault="000F4440" w:rsidP="00CA66EF">
      <w:pPr>
        <w:autoSpaceDE w:val="0"/>
        <w:autoSpaceDN w:val="0"/>
        <w:adjustRightInd w:val="0"/>
        <w:ind w:firstLine="709"/>
        <w:jc w:val="both"/>
        <w:rPr>
          <w:rFonts w:ascii="Times New Roman" w:hAnsi="Times New Roman"/>
          <w:sz w:val="28"/>
          <w:szCs w:val="28"/>
        </w:rPr>
      </w:pPr>
      <w:proofErr w:type="gramStart"/>
      <w:r w:rsidRPr="00CA66EF">
        <w:rPr>
          <w:rFonts w:ascii="Times New Roman" w:hAnsi="Times New Roman"/>
          <w:sz w:val="28"/>
          <w:szCs w:val="28"/>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муниципальному образованию Московской области, в котором молодая семья состоит на учете в качестве участницы Подпрограммы.</w:t>
      </w:r>
      <w:proofErr w:type="gramEnd"/>
      <w:r w:rsidRPr="00CA66EF">
        <w:rPr>
          <w:rFonts w:ascii="Times New Roman" w:hAnsi="Times New Roman"/>
          <w:sz w:val="28"/>
          <w:szCs w:val="28"/>
        </w:rPr>
        <w:t xml:space="preserve"> Норматив стоимости 1 кв. м общей площади жилья </w:t>
      </w:r>
      <w:r w:rsidR="00CA66EF">
        <w:rPr>
          <w:rFonts w:ascii="Times New Roman" w:hAnsi="Times New Roman"/>
          <w:sz w:val="28"/>
          <w:szCs w:val="28"/>
        </w:rPr>
        <w:br/>
      </w:r>
      <w:r w:rsidRPr="00CA66EF">
        <w:rPr>
          <w:rFonts w:ascii="Times New Roman" w:hAnsi="Times New Roman"/>
          <w:sz w:val="28"/>
          <w:szCs w:val="28"/>
        </w:rPr>
        <w:t xml:space="preserve">по муниципальному образованию Московской области устанавливается органом местного самоуправления, но этот норматив не должен превышать величины средней рыночной стоимости 1 кв. м общей площади жилья </w:t>
      </w:r>
      <w:r w:rsidR="00CA66EF">
        <w:rPr>
          <w:rFonts w:ascii="Times New Roman" w:hAnsi="Times New Roman"/>
          <w:sz w:val="28"/>
          <w:szCs w:val="28"/>
        </w:rPr>
        <w:br/>
      </w:r>
      <w:r w:rsidRPr="00CA66EF">
        <w:rPr>
          <w:rFonts w:ascii="Times New Roman" w:hAnsi="Times New Roman"/>
          <w:sz w:val="28"/>
          <w:szCs w:val="28"/>
        </w:rPr>
        <w:t>в Московской области, определяемой уполномоченным Правительством Российской Федерации федеральным органом исполнительной власти.</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w:t>
      </w:r>
      <w:r w:rsidR="00CA66EF">
        <w:rPr>
          <w:rFonts w:ascii="Times New Roman" w:hAnsi="Times New Roman"/>
          <w:sz w:val="28"/>
          <w:szCs w:val="28"/>
        </w:rPr>
        <w:br/>
      </w:r>
      <w:r w:rsidRPr="00CA66EF">
        <w:rPr>
          <w:rFonts w:ascii="Times New Roman" w:hAnsi="Times New Roman"/>
          <w:sz w:val="28"/>
          <w:szCs w:val="28"/>
        </w:rPr>
        <w:t>для семей разной численности, с учетом членов семьи, являющихся гражданами Российской Федерации.</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Размер общей площади жилого помещения, с учетом которой определяется размер социальной выплаты, составляет:</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для семьи численностью 2 человека (молодые супруги или один молодой родитель и ребенок) – 42 кв. м;</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Средняя стоимость жилья (</w:t>
      </w:r>
      <w:proofErr w:type="spellStart"/>
      <w:r w:rsidRPr="00CA66EF">
        <w:rPr>
          <w:rFonts w:ascii="Times New Roman" w:hAnsi="Times New Roman"/>
          <w:sz w:val="28"/>
          <w:szCs w:val="28"/>
        </w:rPr>
        <w:t>СтЖ</w:t>
      </w:r>
      <w:proofErr w:type="spellEnd"/>
      <w:r w:rsidRPr="00CA66EF">
        <w:rPr>
          <w:rFonts w:ascii="Times New Roman" w:hAnsi="Times New Roman"/>
          <w:sz w:val="28"/>
          <w:szCs w:val="28"/>
        </w:rPr>
        <w:t>), используемая при расчете размера социальной выплаты, рассчитывается по формуле:</w:t>
      </w:r>
    </w:p>
    <w:p w:rsidR="000F4440" w:rsidRPr="00CA66EF" w:rsidRDefault="000F4440" w:rsidP="00CA66EF">
      <w:pPr>
        <w:autoSpaceDE w:val="0"/>
        <w:autoSpaceDN w:val="0"/>
        <w:adjustRightInd w:val="0"/>
        <w:jc w:val="both"/>
        <w:rPr>
          <w:rFonts w:ascii="Times New Roman" w:hAnsi="Times New Roman"/>
          <w:sz w:val="28"/>
          <w:szCs w:val="28"/>
        </w:rPr>
      </w:pPr>
    </w:p>
    <w:p w:rsidR="000F4440" w:rsidRPr="00CA66EF" w:rsidRDefault="000F4440" w:rsidP="00CA66EF">
      <w:pPr>
        <w:autoSpaceDE w:val="0"/>
        <w:autoSpaceDN w:val="0"/>
        <w:adjustRightInd w:val="0"/>
        <w:jc w:val="center"/>
        <w:rPr>
          <w:rFonts w:ascii="Times New Roman" w:hAnsi="Times New Roman"/>
          <w:sz w:val="28"/>
          <w:szCs w:val="28"/>
        </w:rPr>
      </w:pPr>
      <w:proofErr w:type="spellStart"/>
      <w:r w:rsidRPr="00CA66EF">
        <w:rPr>
          <w:rFonts w:ascii="Times New Roman" w:hAnsi="Times New Roman"/>
          <w:sz w:val="28"/>
          <w:szCs w:val="28"/>
        </w:rPr>
        <w:t>СтЖ</w:t>
      </w:r>
      <w:proofErr w:type="spellEnd"/>
      <w:r w:rsidRPr="00CA66EF">
        <w:rPr>
          <w:rFonts w:ascii="Times New Roman" w:hAnsi="Times New Roman"/>
          <w:sz w:val="28"/>
          <w:szCs w:val="28"/>
        </w:rPr>
        <w:t xml:space="preserve"> = Н x РЖ, где:</w:t>
      </w:r>
    </w:p>
    <w:p w:rsidR="000F4440" w:rsidRPr="00CA66EF" w:rsidRDefault="000F4440" w:rsidP="00CA66EF">
      <w:pPr>
        <w:autoSpaceDE w:val="0"/>
        <w:autoSpaceDN w:val="0"/>
        <w:adjustRightInd w:val="0"/>
        <w:jc w:val="both"/>
        <w:rPr>
          <w:rFonts w:ascii="Times New Roman" w:hAnsi="Times New Roman"/>
          <w:sz w:val="28"/>
          <w:szCs w:val="28"/>
        </w:rPr>
      </w:pP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lastRenderedPageBreak/>
        <w:t xml:space="preserve">Н – норматив стоимости 1 кв. м общей площади жилья </w:t>
      </w:r>
      <w:r w:rsidR="00CA66EF">
        <w:rPr>
          <w:rFonts w:ascii="Times New Roman" w:hAnsi="Times New Roman"/>
          <w:sz w:val="28"/>
          <w:szCs w:val="28"/>
        </w:rPr>
        <w:br/>
      </w:r>
      <w:r w:rsidRPr="00CA66EF">
        <w:rPr>
          <w:rFonts w:ascii="Times New Roman" w:hAnsi="Times New Roman"/>
          <w:sz w:val="28"/>
          <w:szCs w:val="28"/>
        </w:rPr>
        <w:t xml:space="preserve">по муниципальному образованию Московской области, определяемый </w:t>
      </w:r>
      <w:r w:rsidR="00CA66EF">
        <w:rPr>
          <w:rFonts w:ascii="Times New Roman" w:hAnsi="Times New Roman"/>
          <w:sz w:val="28"/>
          <w:szCs w:val="28"/>
        </w:rPr>
        <w:br/>
      </w:r>
      <w:r w:rsidRPr="00CA66EF">
        <w:rPr>
          <w:rFonts w:ascii="Times New Roman" w:hAnsi="Times New Roman"/>
          <w:sz w:val="28"/>
          <w:szCs w:val="28"/>
        </w:rPr>
        <w:t>в соответствии с требованиями Подпрограммы;</w:t>
      </w:r>
    </w:p>
    <w:p w:rsid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РЖ – размер общей площади жилого помещения, определяемый </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в соответствии с требованиями Подпрограммы.</w:t>
      </w:r>
    </w:p>
    <w:p w:rsidR="000F4440" w:rsidRPr="00CA66EF" w:rsidRDefault="000F4440" w:rsidP="00CA66EF">
      <w:pPr>
        <w:autoSpaceDE w:val="0"/>
        <w:autoSpaceDN w:val="0"/>
        <w:adjustRightInd w:val="0"/>
        <w:ind w:firstLine="709"/>
        <w:jc w:val="both"/>
        <w:rPr>
          <w:rFonts w:ascii="Times New Roman" w:hAnsi="Times New Roman"/>
          <w:sz w:val="28"/>
          <w:szCs w:val="28"/>
        </w:rPr>
      </w:pPr>
      <w:proofErr w:type="gramStart"/>
      <w:r w:rsidRPr="00CA66EF">
        <w:rPr>
          <w:rFonts w:ascii="Times New Roman" w:hAnsi="Times New Roman"/>
          <w:sz w:val="28"/>
          <w:szCs w:val="28"/>
        </w:rPr>
        <w:t xml:space="preserve">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w:t>
      </w:r>
      <w:r w:rsidR="00CA66EF">
        <w:rPr>
          <w:rFonts w:ascii="Times New Roman" w:hAnsi="Times New Roman"/>
          <w:sz w:val="28"/>
          <w:szCs w:val="28"/>
        </w:rPr>
        <w:br/>
      </w:r>
      <w:r w:rsidRPr="00CA66EF">
        <w:rPr>
          <w:rFonts w:ascii="Times New Roman" w:hAnsi="Times New Roman"/>
          <w:sz w:val="28"/>
          <w:szCs w:val="28"/>
        </w:rPr>
        <w:t xml:space="preserve">не может быть меньше учетной нормы общей площади жилого помещения, установленной органами местного самоуправления муниципальных образований Московской области, в целях принятия граждан на учет </w:t>
      </w:r>
      <w:r w:rsidR="00CA66EF">
        <w:rPr>
          <w:rFonts w:ascii="Times New Roman" w:hAnsi="Times New Roman"/>
          <w:sz w:val="28"/>
          <w:szCs w:val="28"/>
        </w:rPr>
        <w:br/>
      </w:r>
      <w:r w:rsidRPr="00CA66EF">
        <w:rPr>
          <w:rFonts w:ascii="Times New Roman" w:hAnsi="Times New Roman"/>
          <w:sz w:val="28"/>
          <w:szCs w:val="28"/>
        </w:rPr>
        <w:t>в качестве нуждающихся в жилых помещениях в месте приобретения (строительства) жилья.</w:t>
      </w:r>
      <w:proofErr w:type="gramEnd"/>
      <w:r w:rsidRPr="00CA66EF">
        <w:rPr>
          <w:rFonts w:ascii="Times New Roman" w:hAnsi="Times New Roman"/>
          <w:sz w:val="28"/>
          <w:szCs w:val="28"/>
        </w:rPr>
        <w:t xml:space="preserve">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Жилое помещение, приобретенное или построенное молодой семьей, может находиться на территории муниципального образования Московской области, из средств бюджета которого предоставляется социальная выплата молодой семье, либо по решению молодой семьи на территории любого муниципального образования Московской области.</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Размер социальных выплат, предоставляемых за счет средств федерального бюджета, средств бюджета Московской области и средств бюджетов муниципальных образований Московской области, составляет </w:t>
      </w:r>
      <w:r w:rsidR="00CA66EF">
        <w:rPr>
          <w:rFonts w:ascii="Times New Roman" w:hAnsi="Times New Roman"/>
          <w:sz w:val="28"/>
          <w:szCs w:val="28"/>
        </w:rPr>
        <w:br/>
      </w:r>
      <w:r w:rsidRPr="00CA66EF">
        <w:rPr>
          <w:rFonts w:ascii="Times New Roman" w:hAnsi="Times New Roman"/>
          <w:sz w:val="28"/>
          <w:szCs w:val="28"/>
        </w:rPr>
        <w:t>не менее:</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30 процентов расчетной (средней) стоимости жилья, определяемой </w:t>
      </w:r>
      <w:r w:rsidR="00CA66EF">
        <w:rPr>
          <w:rFonts w:ascii="Times New Roman" w:hAnsi="Times New Roman"/>
          <w:sz w:val="28"/>
          <w:szCs w:val="28"/>
        </w:rPr>
        <w:br/>
      </w:r>
      <w:r w:rsidRPr="00CA66EF">
        <w:rPr>
          <w:rFonts w:ascii="Times New Roman" w:hAnsi="Times New Roman"/>
          <w:sz w:val="28"/>
          <w:szCs w:val="28"/>
        </w:rPr>
        <w:t xml:space="preserve">в соответствии с требованиями Подпрограммы, – для молодых семей, </w:t>
      </w:r>
      <w:r w:rsidR="00CA66EF">
        <w:rPr>
          <w:rFonts w:ascii="Times New Roman" w:hAnsi="Times New Roman"/>
          <w:sz w:val="28"/>
          <w:szCs w:val="28"/>
        </w:rPr>
        <w:br/>
      </w:r>
      <w:r w:rsidRPr="00CA66EF">
        <w:rPr>
          <w:rFonts w:ascii="Times New Roman" w:hAnsi="Times New Roman"/>
          <w:sz w:val="28"/>
          <w:szCs w:val="28"/>
        </w:rPr>
        <w:t>не имеющих детей;</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 xml:space="preserve">35 процентов расчетной (средней) стоимости жилья, определяемой </w:t>
      </w:r>
      <w:r w:rsidR="00CA66EF">
        <w:rPr>
          <w:rFonts w:ascii="Times New Roman" w:hAnsi="Times New Roman"/>
          <w:sz w:val="28"/>
          <w:szCs w:val="28"/>
        </w:rPr>
        <w:br/>
      </w:r>
      <w:r w:rsidRPr="00CA66EF">
        <w:rPr>
          <w:rFonts w:ascii="Times New Roman" w:hAnsi="Times New Roman"/>
          <w:sz w:val="28"/>
          <w:szCs w:val="28"/>
        </w:rPr>
        <w:t xml:space="preserve">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 </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0F4440" w:rsidRPr="00CA66EF" w:rsidRDefault="000F4440" w:rsidP="00CA66EF">
      <w:pPr>
        <w:autoSpaceDE w:val="0"/>
        <w:autoSpaceDN w:val="0"/>
        <w:adjustRightInd w:val="0"/>
        <w:ind w:firstLine="709"/>
        <w:jc w:val="both"/>
        <w:rPr>
          <w:rFonts w:ascii="Times New Roman" w:hAnsi="Times New Roman"/>
          <w:sz w:val="28"/>
          <w:szCs w:val="28"/>
        </w:rPr>
      </w:pPr>
      <w:proofErr w:type="gramStart"/>
      <w:r w:rsidRPr="00CA66EF">
        <w:rPr>
          <w:rFonts w:ascii="Times New Roman" w:hAnsi="Times New Roman"/>
          <w:sz w:val="28"/>
          <w:szCs w:val="28"/>
        </w:rPr>
        <w:t xml:space="preserve">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размер социальной выплаты ограничивается суммой остатка основного долга </w:t>
      </w:r>
      <w:r w:rsidR="00CA66EF">
        <w:rPr>
          <w:rFonts w:ascii="Times New Roman" w:hAnsi="Times New Roman"/>
          <w:sz w:val="28"/>
          <w:szCs w:val="28"/>
        </w:rPr>
        <w:br/>
      </w:r>
      <w:r w:rsidRPr="00CA66EF">
        <w:rPr>
          <w:rFonts w:ascii="Times New Roman" w:hAnsi="Times New Roman"/>
          <w:sz w:val="28"/>
          <w:szCs w:val="28"/>
        </w:rPr>
        <w:t>и остатка задолженности по выплате процентов за пользование ипотечным жилищным кредитом или займом, за исключением иных процентов, штрафов, комиссий</w:t>
      </w:r>
      <w:proofErr w:type="gramEnd"/>
      <w:r w:rsidRPr="00CA66EF">
        <w:rPr>
          <w:rFonts w:ascii="Times New Roman" w:hAnsi="Times New Roman"/>
          <w:sz w:val="28"/>
          <w:szCs w:val="28"/>
        </w:rPr>
        <w:t xml:space="preserve"> и пеней за просрочку исполнения обязательств по этим кредитам или займам.</w:t>
      </w:r>
    </w:p>
    <w:p w:rsidR="000F4440" w:rsidRPr="00CA66EF" w:rsidRDefault="000F4440" w:rsidP="00CA66EF">
      <w:pPr>
        <w:autoSpaceDE w:val="0"/>
        <w:autoSpaceDN w:val="0"/>
        <w:adjustRightInd w:val="0"/>
        <w:ind w:firstLine="709"/>
        <w:jc w:val="both"/>
        <w:rPr>
          <w:rFonts w:ascii="Times New Roman" w:hAnsi="Times New Roman"/>
          <w:sz w:val="28"/>
          <w:szCs w:val="28"/>
        </w:rPr>
      </w:pPr>
      <w:r w:rsidRPr="00CA66EF">
        <w:rPr>
          <w:rFonts w:ascii="Times New Roman" w:hAnsi="Times New Roman"/>
          <w:sz w:val="28"/>
          <w:szCs w:val="28"/>
        </w:rPr>
        <w:lastRenderedPageBreak/>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CA66EF">
        <w:rPr>
          <w:rFonts w:ascii="Times New Roman" w:hAnsi="Times New Roman"/>
          <w:sz w:val="28"/>
          <w:szCs w:val="28"/>
        </w:rPr>
        <w:t>неполнородных</w:t>
      </w:r>
      <w:proofErr w:type="spellEnd"/>
      <w:r w:rsidRPr="00CA66EF">
        <w:rPr>
          <w:rFonts w:ascii="Times New Roman" w:hAnsi="Times New Roman"/>
          <w:sz w:val="28"/>
          <w:szCs w:val="28"/>
        </w:rPr>
        <w:t xml:space="preserve"> братьев и сестер).</w:t>
      </w:r>
    </w:p>
    <w:p w:rsidR="000F4440" w:rsidRPr="00CA66EF" w:rsidRDefault="000F4440" w:rsidP="00CA66EF">
      <w:pPr>
        <w:autoSpaceDE w:val="0"/>
        <w:autoSpaceDN w:val="0"/>
        <w:adjustRightInd w:val="0"/>
        <w:ind w:firstLine="540"/>
        <w:jc w:val="both"/>
        <w:rPr>
          <w:rFonts w:ascii="Times New Roman" w:hAnsi="Times New Roman"/>
          <w:sz w:val="28"/>
          <w:szCs w:val="28"/>
        </w:rPr>
      </w:pPr>
    </w:p>
    <w:p w:rsidR="000F4440" w:rsidRPr="00CA66EF" w:rsidRDefault="000F4440" w:rsidP="00CA66EF">
      <w:pPr>
        <w:jc w:val="center"/>
        <w:rPr>
          <w:rFonts w:ascii="Times New Roman" w:hAnsi="Times New Roman"/>
          <w:sz w:val="28"/>
          <w:szCs w:val="28"/>
          <w:lang w:eastAsia="ru-RU"/>
        </w:rPr>
      </w:pPr>
      <w:r w:rsidRPr="00CA66EF">
        <w:rPr>
          <w:rFonts w:ascii="Times New Roman" w:hAnsi="Times New Roman"/>
          <w:sz w:val="28"/>
          <w:szCs w:val="28"/>
          <w:lang w:eastAsia="ru-RU"/>
        </w:rPr>
        <w:t>РАСЧЁТ</w:t>
      </w:r>
    </w:p>
    <w:p w:rsidR="000F4440" w:rsidRPr="00CA66EF" w:rsidRDefault="000F4440" w:rsidP="00CA66EF">
      <w:pPr>
        <w:jc w:val="center"/>
        <w:rPr>
          <w:rFonts w:ascii="Times New Roman" w:hAnsi="Times New Roman"/>
          <w:sz w:val="28"/>
          <w:szCs w:val="28"/>
        </w:rPr>
      </w:pPr>
      <w:r w:rsidRPr="00CA66EF">
        <w:rPr>
          <w:rFonts w:ascii="Times New Roman" w:hAnsi="Times New Roman"/>
          <w:sz w:val="28"/>
          <w:szCs w:val="28"/>
        </w:rPr>
        <w:t>размера субсидий бюджету городского округа Королёв Московской области на финансирование работ по улучшению жилищных условий в рамках подпрограммы «Обеспечение жильём молодых семей» муниципальной программы городского округа Королёв Московской области на 2017-2021 годы «Жилище»</w:t>
      </w:r>
    </w:p>
    <w:p w:rsidR="000F4440" w:rsidRPr="00CA66EF" w:rsidRDefault="000F4440" w:rsidP="00CA66EF">
      <w:pPr>
        <w:jc w:val="center"/>
        <w:rPr>
          <w:rFonts w:ascii="Times New Roman" w:hAnsi="Times New Roman"/>
          <w:sz w:val="28"/>
          <w:szCs w:val="28"/>
        </w:rPr>
      </w:pPr>
    </w:p>
    <w:p w:rsidR="000F4440" w:rsidRPr="00CA66EF" w:rsidRDefault="000F4440" w:rsidP="00CA66EF">
      <w:pPr>
        <w:jc w:val="center"/>
        <w:rPr>
          <w:rFonts w:ascii="Times New Roman" w:hAnsi="Times New Roman"/>
          <w:vanish/>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701"/>
        <w:gridCol w:w="1559"/>
        <w:gridCol w:w="1418"/>
        <w:gridCol w:w="1700"/>
        <w:gridCol w:w="1275"/>
        <w:gridCol w:w="1135"/>
      </w:tblGrid>
      <w:tr w:rsidR="000F4440" w:rsidRPr="00CA66EF" w:rsidTr="00CA66EF">
        <w:tc>
          <w:tcPr>
            <w:tcW w:w="851"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tabs>
                <w:tab w:val="left" w:pos="1163"/>
                <w:tab w:val="left" w:pos="1197"/>
              </w:tabs>
              <w:jc w:val="center"/>
              <w:rPr>
                <w:rFonts w:ascii="Times New Roman" w:hAnsi="Times New Roman"/>
                <w:sz w:val="24"/>
                <w:szCs w:val="24"/>
                <w:lang w:eastAsia="ru-RU"/>
              </w:rPr>
            </w:pPr>
            <w:r w:rsidRPr="00CA66EF">
              <w:rPr>
                <w:rFonts w:ascii="Times New Roman" w:hAnsi="Times New Roman"/>
                <w:sz w:val="24"/>
                <w:szCs w:val="24"/>
                <w:lang w:eastAsia="ru-RU"/>
              </w:rPr>
              <w:t>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rPr>
              <w:t>Количество молодых семей, получивших свидетельство о праве на получение социальной выплаты на приобретение (строительство) жилого помещения (семей)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 xml:space="preserve">Количество семей, получивших социальную выплату </w:t>
            </w:r>
          </w:p>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(семей)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Объем средств на улучшение жилищных условий в городе Королёве Московской области, всего</w:t>
            </w:r>
          </w:p>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(тыс. руб.)</w:t>
            </w:r>
          </w:p>
        </w:tc>
        <w:tc>
          <w:tcPr>
            <w:tcW w:w="1700"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 xml:space="preserve">Объем средств на улучшение жилищных условий в городе Королёве Московской области, всего из городского бюджета </w:t>
            </w:r>
          </w:p>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(тыс. 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 xml:space="preserve">Сумма субсидии из бюджета Московской области, всего </w:t>
            </w:r>
          </w:p>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rPr>
              <w:t>(тыс. руб.)*</w:t>
            </w:r>
          </w:p>
        </w:tc>
        <w:tc>
          <w:tcPr>
            <w:tcW w:w="1135" w:type="dxa"/>
            <w:tcBorders>
              <w:top w:val="single" w:sz="4" w:space="0" w:color="auto"/>
              <w:left w:val="single" w:sz="4" w:space="0" w:color="auto"/>
              <w:bottom w:val="single" w:sz="4" w:space="0" w:color="auto"/>
              <w:right w:val="single" w:sz="4" w:space="0" w:color="auto"/>
            </w:tcBorders>
            <w:vAlign w:val="center"/>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 xml:space="preserve">Сумма субсидий из федерального бюджета, всего </w:t>
            </w:r>
          </w:p>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(тыс. руб.)*</w:t>
            </w:r>
          </w:p>
        </w:tc>
      </w:tr>
      <w:tr w:rsidR="000F4440" w:rsidRPr="00CA66EF" w:rsidTr="00CA66EF">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4</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5</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6</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7</w:t>
            </w:r>
          </w:p>
        </w:tc>
      </w:tr>
      <w:tr w:rsidR="000F4440" w:rsidRPr="00CA66EF" w:rsidTr="00CA66EF">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2017</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18</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20 658,6</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9 062,1</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9 062,1</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2 534,4</w:t>
            </w:r>
          </w:p>
        </w:tc>
      </w:tr>
      <w:tr w:rsidR="000F4440" w:rsidRPr="00CA66EF" w:rsidTr="00CA66EF">
        <w:trPr>
          <w:trHeight w:val="144"/>
        </w:trPr>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2018</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10</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13 238,6</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 xml:space="preserve">6 195,6 </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5 313,1</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1 729,9</w:t>
            </w:r>
          </w:p>
        </w:tc>
      </w:tr>
      <w:tr w:rsidR="000F4440" w:rsidRPr="00CA66EF" w:rsidTr="00CA66EF">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2019</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26 392,6</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10 524,1</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10 193,7</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5 674,8</w:t>
            </w:r>
          </w:p>
        </w:tc>
      </w:tr>
      <w:tr w:rsidR="000F4440" w:rsidRPr="00CA66EF" w:rsidTr="00CA66EF">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2020</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26 392,6</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10 524,1</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10 193,7</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5 674,8</w:t>
            </w:r>
          </w:p>
        </w:tc>
      </w:tr>
      <w:tr w:rsidR="000F4440" w:rsidRPr="00CA66EF" w:rsidTr="00CA66EF">
        <w:tc>
          <w:tcPr>
            <w:tcW w:w="85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lang w:eastAsia="ru-RU"/>
              </w:rPr>
            </w:pPr>
            <w:r w:rsidRPr="00CA66EF">
              <w:rPr>
                <w:rFonts w:ascii="Times New Roman" w:hAnsi="Times New Roman"/>
                <w:sz w:val="24"/>
                <w:szCs w:val="24"/>
                <w:lang w:eastAsia="ru-RU"/>
              </w:rPr>
              <w:t>2021</w:t>
            </w:r>
          </w:p>
        </w:tc>
        <w:tc>
          <w:tcPr>
            <w:tcW w:w="1701"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lang w:eastAsia="ru-RU"/>
              </w:rPr>
              <w:t>12</w:t>
            </w:r>
          </w:p>
        </w:tc>
        <w:tc>
          <w:tcPr>
            <w:tcW w:w="1418"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26 392,6</w:t>
            </w:r>
          </w:p>
        </w:tc>
        <w:tc>
          <w:tcPr>
            <w:tcW w:w="1700"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10 524,1</w:t>
            </w:r>
          </w:p>
        </w:tc>
        <w:tc>
          <w:tcPr>
            <w:tcW w:w="127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10 193,7</w:t>
            </w:r>
          </w:p>
        </w:tc>
        <w:tc>
          <w:tcPr>
            <w:tcW w:w="1135" w:type="dxa"/>
            <w:tcBorders>
              <w:top w:val="single" w:sz="4" w:space="0" w:color="auto"/>
              <w:left w:val="single" w:sz="4" w:space="0" w:color="auto"/>
              <w:bottom w:val="single" w:sz="4" w:space="0" w:color="auto"/>
              <w:right w:val="single" w:sz="4" w:space="0" w:color="auto"/>
            </w:tcBorders>
            <w:hideMark/>
          </w:tcPr>
          <w:p w:rsidR="000F4440" w:rsidRPr="00CA66EF" w:rsidRDefault="000F4440" w:rsidP="00CA66EF">
            <w:pPr>
              <w:jc w:val="center"/>
              <w:rPr>
                <w:rFonts w:ascii="Times New Roman" w:hAnsi="Times New Roman"/>
                <w:sz w:val="24"/>
                <w:szCs w:val="24"/>
              </w:rPr>
            </w:pPr>
            <w:r w:rsidRPr="00CA66EF">
              <w:rPr>
                <w:rFonts w:ascii="Times New Roman" w:hAnsi="Times New Roman"/>
                <w:sz w:val="24"/>
                <w:szCs w:val="24"/>
              </w:rPr>
              <w:t>5 674,8</w:t>
            </w:r>
          </w:p>
        </w:tc>
      </w:tr>
    </w:tbl>
    <w:p w:rsidR="000F4440" w:rsidRPr="00CA66EF" w:rsidRDefault="000F4440" w:rsidP="00CA66EF">
      <w:pPr>
        <w:jc w:val="both"/>
        <w:rPr>
          <w:rFonts w:ascii="Times New Roman" w:hAnsi="Times New Roman"/>
          <w:sz w:val="28"/>
          <w:szCs w:val="28"/>
        </w:rPr>
      </w:pPr>
      <w:r w:rsidRPr="00CA66EF">
        <w:rPr>
          <w:rFonts w:ascii="Times New Roman" w:hAnsi="Times New Roman"/>
          <w:i/>
          <w:sz w:val="28"/>
          <w:szCs w:val="28"/>
        </w:rPr>
        <w:t>*Объем финансирования подлежит уточнению в оч</w:t>
      </w:r>
      <w:r w:rsidR="00CA66EF">
        <w:rPr>
          <w:rFonts w:ascii="Times New Roman" w:hAnsi="Times New Roman"/>
          <w:i/>
          <w:sz w:val="28"/>
          <w:szCs w:val="28"/>
        </w:rPr>
        <w:t>ередном финансовом году</w:t>
      </w:r>
      <w:proofErr w:type="gramStart"/>
      <w:r w:rsidR="00CA66EF">
        <w:rPr>
          <w:rFonts w:ascii="Times New Roman" w:hAnsi="Times New Roman"/>
          <w:i/>
          <w:sz w:val="28"/>
          <w:szCs w:val="28"/>
        </w:rPr>
        <w:t>.»</w:t>
      </w:r>
      <w:proofErr w:type="gramEnd"/>
    </w:p>
    <w:p w:rsidR="000F4440" w:rsidRPr="00CA66EF" w:rsidRDefault="00CA66EF" w:rsidP="00CA66EF">
      <w:pPr>
        <w:jc w:val="center"/>
        <w:rPr>
          <w:rFonts w:ascii="Times New Roman" w:hAnsi="Times New Roman"/>
          <w:sz w:val="28"/>
          <w:szCs w:val="28"/>
        </w:rPr>
      </w:pPr>
      <w:r>
        <w:rPr>
          <w:rFonts w:ascii="Times New Roman" w:hAnsi="Times New Roman"/>
          <w:sz w:val="28"/>
          <w:szCs w:val="28"/>
        </w:rPr>
        <w:t>_______</w:t>
      </w:r>
      <w:bookmarkStart w:id="3" w:name="_GoBack"/>
      <w:bookmarkEnd w:id="3"/>
    </w:p>
    <w:p w:rsidR="00AF76C2" w:rsidRPr="00CA66EF" w:rsidRDefault="00AF76C2" w:rsidP="00CA66EF">
      <w:pPr>
        <w:rPr>
          <w:rFonts w:ascii="Times New Roman" w:hAnsi="Times New Roman"/>
          <w:sz w:val="28"/>
          <w:szCs w:val="28"/>
        </w:rPr>
      </w:pPr>
    </w:p>
    <w:sectPr w:rsidR="00AF76C2" w:rsidRPr="00CA66EF" w:rsidSect="00CA66EF">
      <w:headerReference w:type="even" r:id="rId7"/>
      <w:headerReference w:type="default" r:id="rId8"/>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A66EF">
      <w:r>
        <w:separator/>
      </w:r>
    </w:p>
  </w:endnote>
  <w:endnote w:type="continuationSeparator" w:id="0">
    <w:p w:rsidR="00000000" w:rsidRDefault="00CA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A66EF">
      <w:r>
        <w:separator/>
      </w:r>
    </w:p>
  </w:footnote>
  <w:footnote w:type="continuationSeparator" w:id="0">
    <w:p w:rsidR="00000000" w:rsidRDefault="00CA6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E22" w:rsidRDefault="000F4440" w:rsidP="004D1DF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60E22" w:rsidRDefault="00CA66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811720"/>
      <w:docPartObj>
        <w:docPartGallery w:val="Page Numbers (Top of Page)"/>
        <w:docPartUnique/>
      </w:docPartObj>
    </w:sdtPr>
    <w:sdtEndPr>
      <w:rPr>
        <w:rFonts w:ascii="Times New Roman" w:hAnsi="Times New Roman"/>
        <w:sz w:val="24"/>
        <w:szCs w:val="24"/>
      </w:rPr>
    </w:sdtEndPr>
    <w:sdtContent>
      <w:p w:rsidR="00CA66EF" w:rsidRPr="00CA66EF" w:rsidRDefault="00CA66EF">
        <w:pPr>
          <w:pStyle w:val="a3"/>
          <w:jc w:val="center"/>
          <w:rPr>
            <w:rFonts w:ascii="Times New Roman" w:hAnsi="Times New Roman"/>
            <w:sz w:val="24"/>
            <w:szCs w:val="24"/>
          </w:rPr>
        </w:pPr>
        <w:r w:rsidRPr="00CA66EF">
          <w:rPr>
            <w:rFonts w:ascii="Times New Roman" w:hAnsi="Times New Roman"/>
            <w:sz w:val="24"/>
            <w:szCs w:val="24"/>
          </w:rPr>
          <w:fldChar w:fldCharType="begin"/>
        </w:r>
        <w:r w:rsidRPr="00CA66EF">
          <w:rPr>
            <w:rFonts w:ascii="Times New Roman" w:hAnsi="Times New Roman"/>
            <w:sz w:val="24"/>
            <w:szCs w:val="24"/>
          </w:rPr>
          <w:instrText>PAGE   \* MERGEFORMAT</w:instrText>
        </w:r>
        <w:r w:rsidRPr="00CA66EF">
          <w:rPr>
            <w:rFonts w:ascii="Times New Roman" w:hAnsi="Times New Roman"/>
            <w:sz w:val="24"/>
            <w:szCs w:val="24"/>
          </w:rPr>
          <w:fldChar w:fldCharType="separate"/>
        </w:r>
        <w:r>
          <w:rPr>
            <w:rFonts w:ascii="Times New Roman" w:hAnsi="Times New Roman"/>
            <w:noProof/>
            <w:sz w:val="24"/>
            <w:szCs w:val="24"/>
          </w:rPr>
          <w:t>3</w:t>
        </w:r>
        <w:r w:rsidRPr="00CA66EF">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440"/>
    <w:rsid w:val="000F4440"/>
    <w:rsid w:val="00AF76C2"/>
    <w:rsid w:val="00CA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440"/>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F4440"/>
    <w:pPr>
      <w:tabs>
        <w:tab w:val="center" w:pos="4677"/>
        <w:tab w:val="right" w:pos="9355"/>
      </w:tabs>
    </w:pPr>
    <w:rPr>
      <w:sz w:val="20"/>
      <w:szCs w:val="20"/>
      <w:lang w:eastAsia="ru-RU"/>
    </w:rPr>
  </w:style>
  <w:style w:type="character" w:customStyle="1" w:styleId="a4">
    <w:name w:val="Верхний колонтитул Знак"/>
    <w:basedOn w:val="a0"/>
    <w:link w:val="a3"/>
    <w:uiPriority w:val="99"/>
    <w:rsid w:val="000F4440"/>
    <w:rPr>
      <w:rFonts w:ascii="Calibri" w:eastAsia="Calibri" w:hAnsi="Calibri" w:cs="Times New Roman"/>
      <w:sz w:val="20"/>
      <w:szCs w:val="20"/>
      <w:lang w:eastAsia="ru-RU"/>
    </w:rPr>
  </w:style>
  <w:style w:type="character" w:styleId="a5">
    <w:name w:val="page number"/>
    <w:uiPriority w:val="99"/>
    <w:rsid w:val="000F4440"/>
    <w:rPr>
      <w:rFonts w:cs="Times New Roman"/>
    </w:rPr>
  </w:style>
  <w:style w:type="paragraph" w:styleId="a6">
    <w:name w:val="footer"/>
    <w:basedOn w:val="a"/>
    <w:link w:val="a7"/>
    <w:uiPriority w:val="99"/>
    <w:unhideWhenUsed/>
    <w:rsid w:val="00CA66EF"/>
    <w:pPr>
      <w:tabs>
        <w:tab w:val="center" w:pos="4677"/>
        <w:tab w:val="right" w:pos="9355"/>
      </w:tabs>
    </w:pPr>
  </w:style>
  <w:style w:type="character" w:customStyle="1" w:styleId="a7">
    <w:name w:val="Нижний колонтитул Знак"/>
    <w:basedOn w:val="a0"/>
    <w:link w:val="a6"/>
    <w:uiPriority w:val="99"/>
    <w:rsid w:val="00CA66EF"/>
    <w:rPr>
      <w:rFonts w:ascii="Calibri" w:eastAsia="Calibri" w:hAnsi="Calibri" w:cs="Times New Roman"/>
    </w:rPr>
  </w:style>
  <w:style w:type="paragraph" w:styleId="a8">
    <w:name w:val="Balloon Text"/>
    <w:basedOn w:val="a"/>
    <w:link w:val="a9"/>
    <w:uiPriority w:val="99"/>
    <w:semiHidden/>
    <w:unhideWhenUsed/>
    <w:rsid w:val="00CA66EF"/>
    <w:rPr>
      <w:rFonts w:ascii="Tahoma" w:hAnsi="Tahoma" w:cs="Tahoma"/>
      <w:sz w:val="16"/>
      <w:szCs w:val="16"/>
    </w:rPr>
  </w:style>
  <w:style w:type="character" w:customStyle="1" w:styleId="a9">
    <w:name w:val="Текст выноски Знак"/>
    <w:basedOn w:val="a0"/>
    <w:link w:val="a8"/>
    <w:uiPriority w:val="99"/>
    <w:semiHidden/>
    <w:rsid w:val="00CA66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440"/>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F4440"/>
    <w:pPr>
      <w:tabs>
        <w:tab w:val="center" w:pos="4677"/>
        <w:tab w:val="right" w:pos="9355"/>
      </w:tabs>
    </w:pPr>
    <w:rPr>
      <w:sz w:val="20"/>
      <w:szCs w:val="20"/>
      <w:lang w:eastAsia="ru-RU"/>
    </w:rPr>
  </w:style>
  <w:style w:type="character" w:customStyle="1" w:styleId="a4">
    <w:name w:val="Верхний колонтитул Знак"/>
    <w:basedOn w:val="a0"/>
    <w:link w:val="a3"/>
    <w:uiPriority w:val="99"/>
    <w:rsid w:val="000F4440"/>
    <w:rPr>
      <w:rFonts w:ascii="Calibri" w:eastAsia="Calibri" w:hAnsi="Calibri" w:cs="Times New Roman"/>
      <w:sz w:val="20"/>
      <w:szCs w:val="20"/>
      <w:lang w:eastAsia="ru-RU"/>
    </w:rPr>
  </w:style>
  <w:style w:type="character" w:styleId="a5">
    <w:name w:val="page number"/>
    <w:uiPriority w:val="99"/>
    <w:rsid w:val="000F4440"/>
    <w:rPr>
      <w:rFonts w:cs="Times New Roman"/>
    </w:rPr>
  </w:style>
  <w:style w:type="paragraph" w:styleId="a6">
    <w:name w:val="footer"/>
    <w:basedOn w:val="a"/>
    <w:link w:val="a7"/>
    <w:uiPriority w:val="99"/>
    <w:unhideWhenUsed/>
    <w:rsid w:val="00CA66EF"/>
    <w:pPr>
      <w:tabs>
        <w:tab w:val="center" w:pos="4677"/>
        <w:tab w:val="right" w:pos="9355"/>
      </w:tabs>
    </w:pPr>
  </w:style>
  <w:style w:type="character" w:customStyle="1" w:styleId="a7">
    <w:name w:val="Нижний колонтитул Знак"/>
    <w:basedOn w:val="a0"/>
    <w:link w:val="a6"/>
    <w:uiPriority w:val="99"/>
    <w:rsid w:val="00CA66EF"/>
    <w:rPr>
      <w:rFonts w:ascii="Calibri" w:eastAsia="Calibri" w:hAnsi="Calibri" w:cs="Times New Roman"/>
    </w:rPr>
  </w:style>
  <w:style w:type="paragraph" w:styleId="a8">
    <w:name w:val="Balloon Text"/>
    <w:basedOn w:val="a"/>
    <w:link w:val="a9"/>
    <w:uiPriority w:val="99"/>
    <w:semiHidden/>
    <w:unhideWhenUsed/>
    <w:rsid w:val="00CA66EF"/>
    <w:rPr>
      <w:rFonts w:ascii="Tahoma" w:hAnsi="Tahoma" w:cs="Tahoma"/>
      <w:sz w:val="16"/>
      <w:szCs w:val="16"/>
    </w:rPr>
  </w:style>
  <w:style w:type="character" w:customStyle="1" w:styleId="a9">
    <w:name w:val="Текст выноски Знак"/>
    <w:basedOn w:val="a0"/>
    <w:link w:val="a8"/>
    <w:uiPriority w:val="99"/>
    <w:semiHidden/>
    <w:rsid w:val="00CA66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929</Words>
  <Characters>5300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Айзятуллова Расимя Вагизовна</dc:creator>
  <cp:lastModifiedBy>Айзятуллова Расимя Вагизовна</cp:lastModifiedBy>
  <cp:revision>2</cp:revision>
  <cp:lastPrinted>2017-10-31T14:05:00Z</cp:lastPrinted>
  <dcterms:created xsi:type="dcterms:W3CDTF">2017-10-31T13:56:00Z</dcterms:created>
  <dcterms:modified xsi:type="dcterms:W3CDTF">2017-10-31T14:07:00Z</dcterms:modified>
</cp:coreProperties>
</file>