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8BC" w:rsidRPr="00313875" w:rsidRDefault="001050AF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13875">
        <w:rPr>
          <w:rFonts w:ascii="Times New Roman" w:hAnsi="Times New Roman" w:cs="Times New Roman"/>
          <w:sz w:val="28"/>
          <w:szCs w:val="28"/>
        </w:rPr>
        <w:t>Приложение</w:t>
      </w:r>
      <w:r w:rsidR="00693B37">
        <w:rPr>
          <w:rFonts w:ascii="Times New Roman" w:hAnsi="Times New Roman" w:cs="Times New Roman"/>
          <w:sz w:val="28"/>
          <w:szCs w:val="28"/>
        </w:rPr>
        <w:t xml:space="preserve"> </w:t>
      </w:r>
      <w:r w:rsidR="00193C3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050AF" w:rsidRPr="00313875" w:rsidRDefault="005A18BC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A18BC" w:rsidRPr="00313875" w:rsidRDefault="005A18BC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5A18BC" w:rsidRPr="00313875" w:rsidRDefault="005A18BC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5A18BC" w:rsidRPr="00313875" w:rsidRDefault="005A18BC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от</w:t>
      </w:r>
      <w:r w:rsidR="00313875">
        <w:rPr>
          <w:rFonts w:ascii="Times New Roman" w:hAnsi="Times New Roman" w:cs="Times New Roman"/>
          <w:sz w:val="28"/>
          <w:szCs w:val="28"/>
        </w:rPr>
        <w:t xml:space="preserve"> __________________ </w:t>
      </w:r>
      <w:r w:rsidRPr="00313875">
        <w:rPr>
          <w:rFonts w:ascii="Times New Roman" w:hAnsi="Times New Roman" w:cs="Times New Roman"/>
          <w:sz w:val="28"/>
          <w:szCs w:val="28"/>
        </w:rPr>
        <w:t>№</w:t>
      </w:r>
      <w:r w:rsidR="00313875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городского округа Королёв Московской области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на 2017-2021 годы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«Эффективная власть»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Подпрограмма 7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на 2017-2021 годы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«Обеспечивающая подпрограмма»</w:t>
      </w: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  <w:sectPr w:rsidR="005A18BC" w:rsidRPr="00313875" w:rsidSect="00DF66D3">
          <w:headerReference w:type="default" r:id="rId9"/>
          <w:headerReference w:type="first" r:id="rId10"/>
          <w:pgSz w:w="11906" w:h="16838"/>
          <w:pgMar w:top="1134" w:right="709" w:bottom="1134" w:left="1559" w:header="709" w:footer="709" w:gutter="0"/>
          <w:pgNumType w:start="1"/>
          <w:cols w:space="708"/>
          <w:titlePg/>
          <w:docGrid w:linePitch="360"/>
        </w:sect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 «Обеспечивающая подпрограмма» муниципальной программы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городского округа Королёв Московской области на 2017-2021 годы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«Эффективная власть»</w:t>
      </w: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276"/>
        <w:gridCol w:w="2268"/>
        <w:gridCol w:w="989"/>
        <w:gridCol w:w="712"/>
        <w:gridCol w:w="848"/>
        <w:gridCol w:w="427"/>
        <w:gridCol w:w="1274"/>
        <w:gridCol w:w="144"/>
        <w:gridCol w:w="1276"/>
        <w:gridCol w:w="564"/>
        <w:gridCol w:w="711"/>
        <w:gridCol w:w="1276"/>
        <w:gridCol w:w="1418"/>
      </w:tblGrid>
      <w:tr w:rsidR="005A18BC" w:rsidRPr="00313875" w:rsidTr="00313875">
        <w:trPr>
          <w:trHeight w:val="20"/>
        </w:trPr>
        <w:tc>
          <w:tcPr>
            <w:tcW w:w="2694" w:type="dxa"/>
            <w:gridSpan w:val="2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подпрограммы</w:t>
            </w:r>
          </w:p>
        </w:tc>
        <w:tc>
          <w:tcPr>
            <w:tcW w:w="11907" w:type="dxa"/>
            <w:gridSpan w:val="1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городского округа Королёв Московской области, 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Финансово-казначейское управление Администрации города Королёва Московской области, 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Комитет имущественных отношений Администрации городского округа Королёв Московской области</w:t>
            </w:r>
          </w:p>
        </w:tc>
      </w:tr>
      <w:tr w:rsidR="005A18BC" w:rsidRPr="00313875" w:rsidTr="00313875">
        <w:trPr>
          <w:trHeight w:val="20"/>
        </w:trPr>
        <w:tc>
          <w:tcPr>
            <w:tcW w:w="2694" w:type="dxa"/>
            <w:gridSpan w:val="2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</w:t>
            </w:r>
          </w:p>
        </w:tc>
        <w:tc>
          <w:tcPr>
            <w:tcW w:w="11907" w:type="dxa"/>
            <w:gridSpan w:val="1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городского округа Королёв Московской области и подведомственных учреждений: муниципальное бюджетное учреждение «Управление материально-технического обеспечения», муниципальное казенное учреждение «Управление статистики», муниципальное казённое учреждение городского округа Королёв Московской области «Муниципальный заказ»; муниципальное казённое учреждение городского округа Королёв Московской области «Муниципальное юридическое бюро городского округа Королёв»; муниципальное бюджетное учреждение «Центр содействия развитию земельного комплекса»; муниципальное казённое учреждение городского округа Королёв Московской области «Дирекция дорог и благоустройства»; муниципальное бюджетное учреждение «Автобытдор».</w:t>
            </w:r>
          </w:p>
        </w:tc>
      </w:tr>
      <w:tr w:rsidR="005A18BC" w:rsidRPr="00313875" w:rsidTr="00313875">
        <w:trPr>
          <w:trHeight w:val="20"/>
        </w:trPr>
        <w:tc>
          <w:tcPr>
            <w:tcW w:w="2694" w:type="dxa"/>
            <w:gridSpan w:val="2"/>
            <w:vMerge w:val="restart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выплаченных объемов денежного содержания, прочих и иных выплат от запланированных к выплате,%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Отчетный (базовый) период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18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  <w:tr w:rsidR="005A18BC" w:rsidRPr="00313875" w:rsidTr="00313875">
        <w:trPr>
          <w:trHeight w:val="20"/>
        </w:trPr>
        <w:tc>
          <w:tcPr>
            <w:tcW w:w="2694" w:type="dxa"/>
            <w:gridSpan w:val="2"/>
            <w:vMerge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418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A18BC" w:rsidRPr="00313875" w:rsidTr="00313875">
        <w:trPr>
          <w:trHeight w:val="20"/>
        </w:trPr>
        <w:tc>
          <w:tcPr>
            <w:tcW w:w="2694" w:type="dxa"/>
            <w:gridSpan w:val="2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Задача 2 подпрограммы</w:t>
            </w:r>
          </w:p>
        </w:tc>
        <w:tc>
          <w:tcPr>
            <w:tcW w:w="11907" w:type="dxa"/>
            <w:gridSpan w:val="1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Финансово-казначейского управления Администрации города Королёва Московской области</w:t>
            </w:r>
          </w:p>
        </w:tc>
      </w:tr>
      <w:tr w:rsidR="005A18BC" w:rsidRPr="00313875" w:rsidTr="00313875">
        <w:trPr>
          <w:trHeight w:val="20"/>
        </w:trPr>
        <w:tc>
          <w:tcPr>
            <w:tcW w:w="2694" w:type="dxa"/>
            <w:gridSpan w:val="2"/>
            <w:vMerge w:val="restart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выплаченных объемов денежного содержания, прочих и иных выплат от </w:t>
            </w: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запланированных к выплате,%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Отчетный (базовый) период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18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  <w:tr w:rsidR="005A18BC" w:rsidRPr="00313875" w:rsidTr="00313875">
        <w:trPr>
          <w:trHeight w:val="20"/>
        </w:trPr>
        <w:tc>
          <w:tcPr>
            <w:tcW w:w="2694" w:type="dxa"/>
            <w:gridSpan w:val="2"/>
            <w:vMerge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418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A18BC" w:rsidRPr="00313875" w:rsidTr="00313875">
        <w:trPr>
          <w:trHeight w:val="20"/>
        </w:trPr>
        <w:tc>
          <w:tcPr>
            <w:tcW w:w="2694" w:type="dxa"/>
            <w:gridSpan w:val="2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3 подпрограммы</w:t>
            </w:r>
          </w:p>
        </w:tc>
        <w:tc>
          <w:tcPr>
            <w:tcW w:w="11907" w:type="dxa"/>
            <w:gridSpan w:val="1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Комитета имущественных отношений Администрации городского округа Королёв Московской области</w:t>
            </w:r>
            <w:r w:rsidR="00B63B49" w:rsidRPr="00313875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подведомственных учреждений: муниципальное казённое учреждение муниципального образования</w:t>
            </w:r>
            <w:r w:rsidR="003138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3B49" w:rsidRPr="00313875">
              <w:rPr>
                <w:rFonts w:ascii="Times New Roman" w:hAnsi="Times New Roman" w:cs="Times New Roman"/>
                <w:sz w:val="28"/>
                <w:szCs w:val="28"/>
              </w:rPr>
              <w:t>«Городской округ Королёв Московской области» «Управление городским имуществом»</w:t>
            </w:r>
            <w:r w:rsidR="004F2C24" w:rsidRPr="003138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18BC" w:rsidRPr="00313875" w:rsidTr="00313875">
        <w:trPr>
          <w:trHeight w:val="20"/>
        </w:trPr>
        <w:tc>
          <w:tcPr>
            <w:tcW w:w="2694" w:type="dxa"/>
            <w:gridSpan w:val="2"/>
            <w:vMerge w:val="restart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выплаченных объемов денежного содержания, прочих и иных выплат от запланированных к выплате,%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Отчетный (базовый) период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18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  <w:tr w:rsidR="005A18BC" w:rsidRPr="00313875" w:rsidTr="00313875">
        <w:trPr>
          <w:trHeight w:val="20"/>
        </w:trPr>
        <w:tc>
          <w:tcPr>
            <w:tcW w:w="2694" w:type="dxa"/>
            <w:gridSpan w:val="2"/>
            <w:vMerge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418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A18BC" w:rsidRPr="00313875" w:rsidTr="00313875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(тыс. рублей)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2017 г.*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2018 г.*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2019 г.*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2020 г.*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2021 г.*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Итого*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Обеспечивающая 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городского округа Королёв Московской области; Финансово-казначейское управление Администрации города Королёва Московской области; Комитет имущественных </w:t>
            </w: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отношений Администрации городского округа Королёв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31643F" w:rsidP="00C54014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282578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264129,3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264350,8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E677A7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246743,8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18BC" w:rsidRPr="00313875" w:rsidRDefault="00E677A7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246743,8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31643F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1304546</w:t>
            </w:r>
            <w:r w:rsidR="00E677A7" w:rsidRPr="00313875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Московской области*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6991,0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10487,0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городского округа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31643F" w:rsidP="00C54014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275587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263255,3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263476,8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6E359C" w:rsidP="006E359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245869,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18BC" w:rsidRPr="00313875" w:rsidRDefault="006E359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245869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31643F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1294059</w:t>
            </w:r>
            <w:r w:rsidR="00E677A7" w:rsidRPr="00313875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Администрации городского округа Королёв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30661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236489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217813,6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218044,6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200437,6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200437,6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30661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1073223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30661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229498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216939,6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217170,6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199563,6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199563,6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30661" w:rsidP="00370DF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1062736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Московской области*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6991,0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10 487,0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Финансово-казначейскому управлению Администрации города Королёва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21774,7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6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6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418" w:type="dxa"/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109386,3</w:t>
            </w:r>
          </w:p>
        </w:tc>
      </w:tr>
      <w:tr w:rsidR="00313875" w:rsidRPr="00313875" w:rsidTr="00313875">
        <w:trPr>
          <w:trHeight w:val="31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городского округа Королёв Московской области*</w:t>
            </w:r>
          </w:p>
          <w:p w:rsidR="00313875" w:rsidRPr="00313875" w:rsidRDefault="00313875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21774,7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6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6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418" w:type="dxa"/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109386,3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Комитету имущественных отношений Администрации городского округа Королёв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24314,4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24412,8</w:t>
            </w:r>
          </w:p>
        </w:tc>
        <w:tc>
          <w:tcPr>
            <w:tcW w:w="1276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276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418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121937,1</w:t>
            </w:r>
          </w:p>
        </w:tc>
      </w:tr>
      <w:tr w:rsidR="00313875" w:rsidRPr="00313875" w:rsidTr="00313875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D7" w:rsidRPr="00313875" w:rsidRDefault="00FE73D7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D7" w:rsidRPr="00313875" w:rsidRDefault="00FE73D7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3D7" w:rsidRPr="00313875" w:rsidRDefault="00FE73D7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24314,4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24412,8</w:t>
            </w:r>
          </w:p>
        </w:tc>
        <w:tc>
          <w:tcPr>
            <w:tcW w:w="1276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276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418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121937,1</w:t>
            </w:r>
          </w:p>
        </w:tc>
      </w:tr>
      <w:tr w:rsidR="005A18BC" w:rsidRPr="00313875" w:rsidTr="00313875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 реализации подпрограммы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313875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проведенных процедур закупок в общем количестве запланированных процедур закупок,%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313875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выплаченных объемов денежного содержания, прочих и иных выплат от запланированных к выплате,%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313875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обращений граждан, рассмотренных без нарушений установленных сроков, в общем числе обращений граждан,%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313875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Своевременность подготовки проектов нормативных правовых актов, связанных с исполнением бюджета городского округа Королёв Московской области,%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313875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Своевременность подготовки проектов нормативных правовых актов, связанных с приватизацией муниципальной собственности и по вопросам имущественных отношений,%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313875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Своевременность формирования системы учета и контроля за использованием и сохранностью муниципального имущества,%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A18BC" w:rsidRPr="00313875" w:rsidRDefault="005A18BC" w:rsidP="00313875">
      <w:pPr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5A18BC" w:rsidRPr="00313875" w:rsidSect="00313875">
          <w:pgSz w:w="16838" w:h="11906" w:orient="landscape"/>
          <w:pgMar w:top="1134" w:right="709" w:bottom="1134" w:left="1559" w:header="709" w:footer="709" w:gutter="0"/>
          <w:pgNumType w:start="2"/>
          <w:cols w:space="708"/>
          <w:docGrid w:linePitch="360"/>
        </w:sectPr>
      </w:pP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lastRenderedPageBreak/>
        <w:t>1. Описание задач подпрограммы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Подпрограмма разработана в целях повышения эффективности организационного, нормативно-правового и финансового обеспечения, развития и укрепления материально-технической базы органов местного самоуправления Администрации городского округа Королёв Московской области и подведомственных учреждений.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Задачами Подпрограммы, решение которых обеспечивает достижение цели Подпрограммы, являются: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1. Обеспечение деятельности Администрации городского округа Королёв Московской области и подведомственных учреждений: муниципальное бюджетное учреждение «Управление материально-технического обеспечения», муниципальное казенное учреждение «Управление статистики», муниципальное казённое учреждение городского округа Королёв Московской области «Муниципальный заказ»; муниципальное казённое учреждение городского округа Королёв Московской области «Муниципальное юридическое бюро городского округа Королёв»; муниципальное бюджетное учреждение «Центр содействия развитию земельного комплекса»; муниципальное казённое учреждение городского округа Королёв Московской области «Дирекция дорог и благоустройства»; муниципальное бюджетное учреждение «Автобытдор».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2. Обеспечение деятельности Финансово-казначейского управления Администрации города Королёва Московской области.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3. Обеспечение деятельности Комитета имущественных отношений Администрации городского округа Королёв Московской области</w:t>
      </w:r>
      <w:r w:rsidR="009D7D4E" w:rsidRPr="003138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3875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9D7D4E" w:rsidRPr="00313875">
        <w:rPr>
          <w:rFonts w:ascii="Times New Roman" w:hAnsi="Times New Roman" w:cs="Times New Roman"/>
          <w:sz w:val="28"/>
          <w:szCs w:val="28"/>
        </w:rPr>
        <w:t xml:space="preserve">и подведомственных учреждений: </w:t>
      </w:r>
      <w:r w:rsidR="009D7D4E" w:rsidRPr="0031387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казённое учреждение муниципального образования</w:t>
      </w:r>
      <w:r w:rsidR="003138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D7D4E" w:rsidRPr="00313875">
        <w:rPr>
          <w:rFonts w:ascii="Times New Roman" w:eastAsia="Calibri" w:hAnsi="Times New Roman" w:cs="Times New Roman"/>
          <w:sz w:val="28"/>
          <w:szCs w:val="28"/>
          <w:lang w:eastAsia="en-US"/>
        </w:rPr>
        <w:t>«Городской округ Королёв Московской области» «Управление городским имуществом»</w:t>
      </w:r>
      <w:r w:rsidRPr="00313875">
        <w:rPr>
          <w:rFonts w:ascii="Times New Roman" w:hAnsi="Times New Roman" w:cs="Times New Roman"/>
          <w:sz w:val="28"/>
          <w:szCs w:val="28"/>
        </w:rPr>
        <w:t>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В результате реализации подпрограммы будет реализовано: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- материально-техническое обеспечение деятельности в соответствии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с потребностью, заявленной в установленном нормативными документами порядке;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- организационное обеспечение деятельности по вопросам, отнесенным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к компетенции органов местного самоуправления Администрации городского округа Королёв Московской области и подведомственных учреждений;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- нормативное правовое обеспечение деятельности по взаимодействию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с органами государственной власти Московской области;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- своевременное и полное обеспечение денежным содержанием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и дополнительными выплатами муниципальным служащим и иных категорий сотрудникам начисление и перечисление денежных средств по страховым взносам в соответствии с действующими нормативно-правовыми ак</w:t>
      </w:r>
      <w:r w:rsidR="00AF6B21" w:rsidRPr="00313875">
        <w:rPr>
          <w:rFonts w:ascii="Times New Roman" w:hAnsi="Times New Roman" w:cs="Times New Roman"/>
          <w:sz w:val="28"/>
          <w:szCs w:val="28"/>
        </w:rPr>
        <w:t>тами;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- повышение эффективности использования и обеспечение прозрачности расходов средств бюджета городского округа Королёв Московской для обеспечения деятельности путем отчетности об исполнении сметы доходов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 xml:space="preserve">и расходов бюджета городского округа Королёв Московской области, выделенным на текущую деятельность, а также по средствам, поступающим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lastRenderedPageBreak/>
        <w:t>во временное распоряжение, представление во внебюджетные фонды сведений по начисленным и перечисленным средствам по страховым взносам, другие организации в соответствии с действующим законодательством.</w:t>
      </w:r>
    </w:p>
    <w:p w:rsidR="005A18BC" w:rsidRPr="00313875" w:rsidRDefault="005A18BC" w:rsidP="00313875">
      <w:pPr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2. Характеристика проблем и мероприятий подпрограммы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Система мероприятий, направленных на решение указанных задач, отражена в приложении к Подпрограмме и включает в себя: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оплата труда и начисления на выплаты по оплате труда;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органов местного самоуправления Администрации городского округа Королёв Московской области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и подведомственных учреждений;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приобретение объектов, относящихся к основным средствам.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Для оценки достижения целей и выполнения задач Подпрограммы используются целевые показатели Подпрограммы и показатели мониторинга реализации мероприятий Подпрограммы.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3. Концептуальные направления реформирования, модернизации,</w:t>
      </w: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преобразования в сфере обеспечения деятельности городского округа</w:t>
      </w: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Королёв Московской области, реализуемых в рамках подпрограммы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Подпрограмма «Обеспечивающая подпрограмма» сформирована в рамках выполнения задачи по совершенствованию системы муниципального управления городского округа Королёв Московской области муниципальной программы «Эффективная власть».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4. Порядок взаимодействия исполнителей мероприятий</w:t>
      </w: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Подпрограммы и муниципального заказчика Подпрограммы</w:t>
      </w: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Муниципальный заказчик Подпрограммы организует управление реализацией Подпрограммы и взаимодействие с участниками реализации Подпрограммы.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Муниципальный заказчик Подпрограммы в целях управления реализацией Подпрограммы обеспечивает: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 в рамках параметров Подпрограммы на соответствующий год;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мониторинг реализации мероприятий Подпрограммы, целевых значений показателей Подпрограммы и показателей мероприятий Подпрограммы;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осуществляет анализ и оценку фактически достигаемых значений показателей Подпрограммы в ходе ее реализации и по итогам отчетного периода;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осуществляет ежегодную оценку результативности и эффективности мероприятий Подпрограммы и Подпрограммы в целом, формирует аналитические справки и итоговые доклады о ходе реализации Подпрограммы в соответствии с Порядком;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контроль реализации мероприятий Подпрограммы в ходе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ее реализации;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вносит в установленном Порядке предложения о корректировке параметров Подпрограммы;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обеспечивает информационное сопровождение реализации Подпрограммы.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Исполнители мероприятий Подпрограммы готовят и представляют муниципальному заказчику Подпрограммы отчеты о ходе реализации мероприятий и о результатах реализованных мероприятий.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Контроль за реализацией Подпрограммы осуществляется муниципальным заказчиком Подпрограммы.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Источник финансирования Подпрограммы – бюджет городского округа Королёв Московской области, бюджет Московской области, федеральный бюджет.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Получателем средств бюджета городского округа Королёв Московской области является исполнитель мероприятий Подпрограммы, который обеспечивает их целевое использование и определяет исполнителей работ (услуг) по мероприятиям Подпрограммы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и муниципальных нужд».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A18BC" w:rsidRPr="00313875" w:rsidRDefault="005A18BC" w:rsidP="00313875">
      <w:pPr>
        <w:pStyle w:val="a5"/>
        <w:suppressAutoHyphens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bCs/>
          <w:sz w:val="28"/>
          <w:szCs w:val="28"/>
        </w:rPr>
        <w:t>5. </w:t>
      </w:r>
      <w:r w:rsidRPr="00313875">
        <w:rPr>
          <w:rFonts w:ascii="Times New Roman" w:hAnsi="Times New Roman" w:cs="Times New Roman"/>
          <w:b/>
          <w:sz w:val="28"/>
          <w:szCs w:val="28"/>
        </w:rPr>
        <w:t>Условия предоставлен</w:t>
      </w:r>
      <w:r w:rsidR="00AF6B21" w:rsidRPr="00313875">
        <w:rPr>
          <w:rFonts w:ascii="Times New Roman" w:hAnsi="Times New Roman" w:cs="Times New Roman"/>
          <w:b/>
          <w:sz w:val="28"/>
          <w:szCs w:val="28"/>
        </w:rPr>
        <w:t>ия и методика расчёта субвенций</w:t>
      </w:r>
    </w:p>
    <w:p w:rsidR="00AF6B21" w:rsidRPr="00313875" w:rsidRDefault="005A18BC" w:rsidP="00313875">
      <w:pPr>
        <w:pStyle w:val="a5"/>
        <w:suppressAutoHyphens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из бюджета Московской области бю</w:t>
      </w:r>
      <w:r w:rsidR="00AF6B21" w:rsidRPr="00313875">
        <w:rPr>
          <w:rFonts w:ascii="Times New Roman" w:hAnsi="Times New Roman" w:cs="Times New Roman"/>
          <w:b/>
          <w:sz w:val="28"/>
          <w:szCs w:val="28"/>
        </w:rPr>
        <w:t>джету городского округа Королёв</w:t>
      </w:r>
    </w:p>
    <w:p w:rsidR="005A18BC" w:rsidRPr="00313875" w:rsidRDefault="005A18BC" w:rsidP="00313875">
      <w:pPr>
        <w:pStyle w:val="a5"/>
        <w:suppressAutoHyphens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Московской области на софинансирование программных мероприятий</w:t>
      </w: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Органы местного самоуправления городского округа Королёв Московской области наделены на неограниченный срок государственными полномочиями Московской области в сфере земельных отношений и в сфере архитектуры и градостроительства.</w:t>
      </w: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Перечень материальных средств, необходимых на осуществление государственных полномочий органами местного самоуправления, и порядок использования материальных средств определяется Правительством Московской области.</w:t>
      </w: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Размеры субвенций утверждаются Законом Московской области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 xml:space="preserve">о бюджете Московской области на соответствующий финансовый год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и плановый период.</w:t>
      </w: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Субвенции, полученные бюджетом городского округа из бюджета Московской области и не использованные в текущем финансовом году, подлежат возврату в доход бюджета Московской области.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t xml:space="preserve">Финансирование государственных полномочий, переданных органам местного самоуправления, осуществляется за счет субвенций, предоставляемых бюджетам муниципальных районов и городских округов Московской области из бюджета Московской области на соответствующий финансовый год </w:t>
      </w:r>
      <w:r w:rsidR="00313875">
        <w:rPr>
          <w:rFonts w:ascii="Times New Roman" w:hAnsi="Times New Roman" w:cs="Times New Roman"/>
          <w:bCs/>
          <w:sz w:val="28"/>
          <w:szCs w:val="28"/>
        </w:rPr>
        <w:br/>
      </w:r>
      <w:r w:rsidRPr="00313875">
        <w:rPr>
          <w:rFonts w:ascii="Times New Roman" w:hAnsi="Times New Roman" w:cs="Times New Roman"/>
          <w:bCs/>
          <w:sz w:val="28"/>
          <w:szCs w:val="28"/>
        </w:rPr>
        <w:t>и на плановый период.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lastRenderedPageBreak/>
        <w:t>Размер субвенций бюджетам муниципальных районов и городских округов Московской области для осуществления государственных полномочий определяется по формуле:</w:t>
      </w:r>
    </w:p>
    <w:p w:rsidR="005A18BC" w:rsidRPr="00313875" w:rsidRDefault="005A18BC" w:rsidP="00313875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t>Rsi = (Rпрог.з/пл + Rпрог.м/з) x Ко x Чр, где: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t>Rsi - размер субвенции на обеспечение государственных полномочий для i-го муниципального образования;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t xml:space="preserve">Rпрог.з/пл - прогнозируемые на очередной финансовый год расходы </w:t>
      </w:r>
      <w:r w:rsidR="00313875">
        <w:rPr>
          <w:rFonts w:ascii="Times New Roman" w:hAnsi="Times New Roman" w:cs="Times New Roman"/>
          <w:bCs/>
          <w:sz w:val="28"/>
          <w:szCs w:val="28"/>
        </w:rPr>
        <w:br/>
      </w:r>
      <w:r w:rsidRPr="00313875">
        <w:rPr>
          <w:rFonts w:ascii="Times New Roman" w:hAnsi="Times New Roman" w:cs="Times New Roman"/>
          <w:bCs/>
          <w:sz w:val="28"/>
          <w:szCs w:val="28"/>
        </w:rPr>
        <w:t>на оплату труда и начисления на выплаты по оплате труда на одного работника;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t xml:space="preserve">Rпрог.м/з - прогнозируемые на очередной финансовый год расходы </w:t>
      </w:r>
      <w:r w:rsidR="00313875">
        <w:rPr>
          <w:rFonts w:ascii="Times New Roman" w:hAnsi="Times New Roman" w:cs="Times New Roman"/>
          <w:bCs/>
          <w:sz w:val="28"/>
          <w:szCs w:val="28"/>
        </w:rPr>
        <w:br/>
      </w:r>
      <w:r w:rsidRPr="00313875">
        <w:rPr>
          <w:rFonts w:ascii="Times New Roman" w:hAnsi="Times New Roman" w:cs="Times New Roman"/>
          <w:bCs/>
          <w:sz w:val="28"/>
          <w:szCs w:val="28"/>
        </w:rPr>
        <w:t>на материальные затраты на одного работника;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t xml:space="preserve">Ко - повышающий коэффициент, применяемый при увеличении объема </w:t>
      </w:r>
      <w:r w:rsidR="00313875">
        <w:rPr>
          <w:rFonts w:ascii="Times New Roman" w:hAnsi="Times New Roman" w:cs="Times New Roman"/>
          <w:bCs/>
          <w:sz w:val="28"/>
          <w:szCs w:val="28"/>
        </w:rPr>
        <w:br/>
      </w:r>
      <w:r w:rsidRPr="00313875">
        <w:rPr>
          <w:rFonts w:ascii="Times New Roman" w:hAnsi="Times New Roman" w:cs="Times New Roman"/>
          <w:bCs/>
          <w:sz w:val="28"/>
          <w:szCs w:val="28"/>
        </w:rPr>
        <w:t>и повышения сложности выполняемых работ, предоставляемых услуг, определяемый в соответствии с методикой, утвержденной Правительством Московской области;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t>Чр - численность работников, обеспечивающих исполнение государственных полномочий, рассчитанная в соответствии с методикой, утвержденной Правительством Московской области.</w:t>
      </w:r>
    </w:p>
    <w:p w:rsidR="005A18BC" w:rsidRPr="00313875" w:rsidRDefault="005A18BC" w:rsidP="00313875">
      <w:pPr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6. Состав, форма и сроки предоставления отчетности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о ходе реализации мероприятий Подпрограммы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С целью контроля реализации Подпрограммы исполнители мероприятий Подпрограммы предоставляют муниципальному заказчику Подпрограммы оперативные и итоговые отчеты о реализации соответствующих мероприятий Подпрограммы по формам, определенным Порядком: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оперативный отчет ежеквартально – до 10 числа месяца, следующего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за отчетным кварталом;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ежегодный отчет – до 15 февраля года, следующего за отчетным годом;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итоговый отчет – до 15 марта года, следующего за последним отчетным годом реализации Подпрограммы.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Отчеты составляются в соответствии с Порядком.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  <w:sectPr w:rsidR="005A18BC" w:rsidRPr="00313875" w:rsidSect="00313875">
          <w:pgSz w:w="11906" w:h="16838"/>
          <w:pgMar w:top="1134" w:right="709" w:bottom="1134" w:left="1559" w:header="709" w:footer="709" w:gutter="0"/>
          <w:cols w:space="708"/>
          <w:docGrid w:linePitch="360"/>
        </w:sectPr>
      </w:pPr>
    </w:p>
    <w:p w:rsidR="005A18BC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5A18BC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к подпрограмме «Обеспечивающая</w:t>
      </w:r>
    </w:p>
    <w:p w:rsidR="00AF6B21" w:rsidRPr="00313875" w:rsidRDefault="00AF6B21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подпрограмма» муниципальной</w:t>
      </w:r>
    </w:p>
    <w:p w:rsidR="00AF6B21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программы городского округа</w:t>
      </w:r>
    </w:p>
    <w:p w:rsidR="005A18BC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Королёв Московской области</w:t>
      </w:r>
    </w:p>
    <w:p w:rsidR="005A18BC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«Эффективная власть»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«Обеспечивающая подпрограмма»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5A18BC" w:rsidRPr="001F05A5" w:rsidTr="001F05A5">
        <w:trPr>
          <w:trHeight w:val="639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Сроки исполнения мероприятий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Объём финансирования мероприятия в </w:t>
            </w: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текущем</w:t>
            </w:r>
            <w:r w:rsidRPr="001F05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финансовом году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Всего, (тыс. руб.)</w:t>
            </w:r>
          </w:p>
        </w:tc>
        <w:tc>
          <w:tcPr>
            <w:tcW w:w="5670" w:type="dxa"/>
            <w:gridSpan w:val="5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по годам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за выполнение мероприятия </w:t>
            </w:r>
            <w:r w:rsidR="00063A2E"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выполнения мероприятий подпрограммы</w:t>
            </w:r>
          </w:p>
        </w:tc>
      </w:tr>
      <w:tr w:rsidR="005A18BC" w:rsidRPr="001F05A5" w:rsidTr="001F05A5">
        <w:trPr>
          <w:trHeight w:val="1245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2C2A25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18BC" w:rsidRPr="001F05A5" w:rsidRDefault="005A18BC" w:rsidP="00313875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1F05A5" w:rsidRPr="001F05A5" w:rsidTr="001F05A5">
        <w:trPr>
          <w:trHeight w:val="20"/>
          <w:tblHeader/>
        </w:trPr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A18BC" w:rsidRPr="001F05A5" w:rsidTr="001F05A5">
        <w:trPr>
          <w:trHeight w:val="20"/>
        </w:trPr>
        <w:tc>
          <w:tcPr>
            <w:tcW w:w="14742" w:type="dxa"/>
            <w:gridSpan w:val="13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 Администрация городского округа Королёв Московской области</w:t>
            </w:r>
          </w:p>
        </w:tc>
      </w:tr>
      <w:tr w:rsidR="00530661" w:rsidRPr="001F05A5" w:rsidTr="001F05A5">
        <w:trPr>
          <w:trHeight w:val="20"/>
        </w:trPr>
        <w:tc>
          <w:tcPr>
            <w:tcW w:w="709" w:type="dxa"/>
            <w:vMerge w:val="restart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городского округа Королёв Московской области и подведомственных учреждений: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учреждение «Управление материально-технического обеспечения», муниципальное казенное учреждение «Управление статистики», муниципальное казённое учреждение городского округа Королёв Московской области «Муниципальный заказ»; муниципальное казённое учреждение городского округа Королёв Московской области «Муниципальное юридическое бюро городского округа Королёв»; муниципальное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бюджетное учреждение «Центр содействия развитию земельного комплекса»; муниципальное казённое учреждение городского округа Королёв Московской области «Дирекция дорог и благоустройства»; муниципальное бюджетное учреждение «Автобытдор»</w:t>
            </w:r>
          </w:p>
        </w:tc>
        <w:tc>
          <w:tcPr>
            <w:tcW w:w="709" w:type="dxa"/>
            <w:vMerge w:val="restart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 гг.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266216,8</w:t>
            </w:r>
          </w:p>
        </w:tc>
        <w:tc>
          <w:tcPr>
            <w:tcW w:w="1134" w:type="dxa"/>
          </w:tcPr>
          <w:p w:rsidR="00530661" w:rsidRPr="001F05A5" w:rsidRDefault="00530661" w:rsidP="0053066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1073223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30661" w:rsidRPr="001F05A5" w:rsidRDefault="00530661" w:rsidP="0053066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236489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217813,6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218044,6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200437,6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200437,6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0661" w:rsidRPr="001F05A5" w:rsidTr="001F05A5">
        <w:trPr>
          <w:trHeight w:val="20"/>
        </w:trPr>
        <w:tc>
          <w:tcPr>
            <w:tcW w:w="709" w:type="dxa"/>
            <w:vMerge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259225,8</w:t>
            </w:r>
          </w:p>
        </w:tc>
        <w:tc>
          <w:tcPr>
            <w:tcW w:w="1134" w:type="dxa"/>
          </w:tcPr>
          <w:p w:rsidR="00530661" w:rsidRPr="001F05A5" w:rsidRDefault="00530661" w:rsidP="0053066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1062736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30661" w:rsidRPr="001F05A5" w:rsidRDefault="00530661" w:rsidP="0053066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229498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216939,6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217170,6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199563,6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199563,6</w:t>
            </w:r>
          </w:p>
        </w:tc>
        <w:tc>
          <w:tcPr>
            <w:tcW w:w="1134" w:type="dxa"/>
          </w:tcPr>
          <w:p w:rsidR="00530661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97219799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126" w:type="dxa"/>
            <w:vMerge w:val="restart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полномочий органов местного самоуправления и подведомственных учреждений</w:t>
            </w:r>
          </w:p>
        </w:tc>
        <w:tc>
          <w:tcPr>
            <w:tcW w:w="709" w:type="dxa"/>
            <w:vMerge w:val="restart"/>
          </w:tcPr>
          <w:p w:rsidR="006E461C" w:rsidRPr="001F05A5" w:rsidRDefault="006E461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266216,8</w:t>
            </w:r>
          </w:p>
        </w:tc>
        <w:tc>
          <w:tcPr>
            <w:tcW w:w="1134" w:type="dxa"/>
          </w:tcPr>
          <w:p w:rsidR="006E461C" w:rsidRPr="001F05A5" w:rsidRDefault="00530661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1073223</w:t>
            </w:r>
            <w:r w:rsidR="006E461C"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6E461C" w:rsidRPr="001F05A5" w:rsidRDefault="00530661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236489</w:t>
            </w:r>
            <w:r w:rsidR="006E461C" w:rsidRPr="001F05A5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217813,6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218044,6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200437,6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200437,6</w:t>
            </w:r>
          </w:p>
        </w:tc>
        <w:tc>
          <w:tcPr>
            <w:tcW w:w="1134" w:type="dxa"/>
            <w:vMerge w:val="restart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E461C" w:rsidRPr="001F05A5" w:rsidRDefault="006E461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461C" w:rsidRPr="001F05A5" w:rsidRDefault="006E461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259225,8</w:t>
            </w:r>
          </w:p>
        </w:tc>
        <w:tc>
          <w:tcPr>
            <w:tcW w:w="1134" w:type="dxa"/>
          </w:tcPr>
          <w:p w:rsidR="006E461C" w:rsidRPr="001F05A5" w:rsidRDefault="00530661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1062736</w:t>
            </w:r>
            <w:r w:rsidR="006E461C"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6E461C" w:rsidRPr="001F05A5" w:rsidRDefault="00530661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229498</w:t>
            </w:r>
            <w:r w:rsidR="006E461C" w:rsidRPr="001F05A5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216939,6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217170,6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199563,6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199563,6</w:t>
            </w:r>
          </w:p>
        </w:tc>
        <w:tc>
          <w:tcPr>
            <w:tcW w:w="1134" w:type="dxa"/>
            <w:vMerge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1"/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05A5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LE_LINK4"/>
            <w:bookmarkStart w:id="3" w:name="OLE_LINK5"/>
            <w:bookmarkStart w:id="4" w:name="OLE_LINK6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Королёв Московской области, в том числе:</w:t>
            </w:r>
            <w:bookmarkEnd w:id="2"/>
            <w:bookmarkEnd w:id="3"/>
            <w:bookmarkEnd w:id="4"/>
          </w:p>
        </w:tc>
        <w:tc>
          <w:tcPr>
            <w:tcW w:w="709" w:type="dxa"/>
            <w:vMerge w:val="restart"/>
          </w:tcPr>
          <w:p w:rsidR="005A18BC" w:rsidRPr="001F05A5" w:rsidRDefault="005A18BC" w:rsidP="00370DFC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172363,9</w:t>
            </w:r>
          </w:p>
        </w:tc>
        <w:tc>
          <w:tcPr>
            <w:tcW w:w="1134" w:type="dxa"/>
          </w:tcPr>
          <w:p w:rsidR="005A18BC" w:rsidRPr="001F05A5" w:rsidRDefault="00530661" w:rsidP="00FA61A9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691557</w:t>
            </w:r>
            <w:r w:rsidR="00372E5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A18BC" w:rsidRPr="001F05A5" w:rsidRDefault="00530661" w:rsidP="00FA61A9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162102</w:t>
            </w:r>
            <w:r w:rsidR="006E461C" w:rsidRPr="001F05A5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</w:tcPr>
          <w:p w:rsidR="005A18B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141157,8</w:t>
            </w:r>
          </w:p>
        </w:tc>
        <w:tc>
          <w:tcPr>
            <w:tcW w:w="1134" w:type="dxa"/>
          </w:tcPr>
          <w:p w:rsidR="005A18B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141170,3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123563,3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123563,3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</w:t>
            </w: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165372,9</w:t>
            </w:r>
          </w:p>
        </w:tc>
        <w:tc>
          <w:tcPr>
            <w:tcW w:w="1134" w:type="dxa"/>
          </w:tcPr>
          <w:p w:rsidR="005A18BC" w:rsidRPr="001F05A5" w:rsidRDefault="00530661" w:rsidP="00FA61A9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681070</w:t>
            </w:r>
            <w:r w:rsidR="001A01E9"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A18BC" w:rsidRPr="001F05A5" w:rsidRDefault="00530661" w:rsidP="00FA61A9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155111,4</w:t>
            </w:r>
          </w:p>
        </w:tc>
        <w:tc>
          <w:tcPr>
            <w:tcW w:w="1134" w:type="dxa"/>
          </w:tcPr>
          <w:p w:rsidR="005A18B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140283,8</w:t>
            </w:r>
          </w:p>
        </w:tc>
        <w:tc>
          <w:tcPr>
            <w:tcW w:w="1134" w:type="dxa"/>
          </w:tcPr>
          <w:p w:rsidR="005A18B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140296,3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122689,3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122689,3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1"/>
            <w:bookmarkStart w:id="6" w:name="OLE_LINK2"/>
            <w:bookmarkStart w:id="7" w:name="OLE_LINK3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городского округа Королёв Московской области</w:t>
            </w:r>
            <w:bookmarkEnd w:id="5"/>
            <w:bookmarkEnd w:id="6"/>
            <w:bookmarkEnd w:id="7"/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154520,4</w:t>
            </w:r>
          </w:p>
        </w:tc>
        <w:tc>
          <w:tcPr>
            <w:tcW w:w="1134" w:type="dxa"/>
          </w:tcPr>
          <w:p w:rsidR="005A18BC" w:rsidRPr="001F05A5" w:rsidRDefault="00DD18C5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601273</w:t>
            </w:r>
            <w:r w:rsidR="00D946B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</w:tcPr>
          <w:p w:rsidR="005A18BC" w:rsidRPr="001F05A5" w:rsidRDefault="00DD18C5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143842</w:t>
            </w:r>
            <w:r w:rsidR="00D946B9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123161,4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123161,4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105554,4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105554,4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</w:t>
            </w:r>
            <w:r w:rsidR="002C2A25"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147643,4</w:t>
            </w:r>
          </w:p>
        </w:tc>
        <w:tc>
          <w:tcPr>
            <w:tcW w:w="1134" w:type="dxa"/>
          </w:tcPr>
          <w:p w:rsidR="005A18BC" w:rsidRPr="001F05A5" w:rsidRDefault="00DD18C5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590786</w:t>
            </w:r>
            <w:r w:rsidR="00D946B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</w:tcPr>
          <w:p w:rsidR="005A18BC" w:rsidRPr="001F05A5" w:rsidRDefault="00DD18C5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136851</w:t>
            </w:r>
            <w:r w:rsidR="00D946B9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122287,4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122287,4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104680,4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104680,4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6877,0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объектов, относящихся к основным средствам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847,6</w:t>
            </w:r>
          </w:p>
        </w:tc>
        <w:tc>
          <w:tcPr>
            <w:tcW w:w="1134" w:type="dxa"/>
          </w:tcPr>
          <w:p w:rsidR="005A18BC" w:rsidRPr="001F05A5" w:rsidRDefault="008A59C9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C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5A18BC" w:rsidRPr="001F05A5" w:rsidRDefault="008A59C9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05A5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</w:t>
            </w:r>
            <w:r w:rsidR="001F05A5">
              <w:rPr>
                <w:rFonts w:ascii="Times New Roman" w:eastAsia="Calibri" w:hAnsi="Times New Roman" w:cs="Times New Roman"/>
                <w:sz w:val="24"/>
                <w:szCs w:val="24"/>
              </w:rPr>
              <w:t>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  <w:tc>
          <w:tcPr>
            <w:tcW w:w="1134" w:type="dxa"/>
          </w:tcPr>
          <w:p w:rsidR="005A18BC" w:rsidRPr="001F05A5" w:rsidRDefault="008A59C9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C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5A18BC" w:rsidRPr="001F05A5" w:rsidRDefault="008A59C9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</w:t>
            </w:r>
            <w:r w:rsidR="001F05A5">
              <w:rPr>
                <w:rFonts w:ascii="Times New Roman" w:eastAsia="Calibri" w:hAnsi="Times New Roman" w:cs="Times New Roman"/>
                <w:sz w:val="24"/>
                <w:szCs w:val="24"/>
              </w:rPr>
              <w:t>ства бюджета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1.1.1.3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1.1.3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Взносы Администрации городского округа Королёв Московской области в общественные организации, фонды, ассоциации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885,9</w:t>
            </w:r>
          </w:p>
        </w:tc>
        <w:tc>
          <w:tcPr>
            <w:tcW w:w="1134" w:type="dxa"/>
          </w:tcPr>
          <w:p w:rsidR="005A18BC" w:rsidRPr="001F05A5" w:rsidRDefault="003171F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A18BC" w:rsidRPr="001F05A5" w:rsidRDefault="003171F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  <w:r w:rsidR="005A18BC" w:rsidRPr="001F05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920,4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Участие городского округа Королёв, в лице Администрации городского округа Королёв Московской области, в работе фондов: НП «Союз развития наукоградов России», Ассоциация «Совет муниципальных образований Москов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ской области», Общественной объединение «Федерация космонавтики России»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885,9</w:t>
            </w:r>
          </w:p>
        </w:tc>
        <w:tc>
          <w:tcPr>
            <w:tcW w:w="1134" w:type="dxa"/>
          </w:tcPr>
          <w:p w:rsidR="005A18BC" w:rsidRPr="001F05A5" w:rsidRDefault="005A18BC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71F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A18BC" w:rsidRPr="001F05A5" w:rsidRDefault="003171F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  <w:r w:rsidR="005A18BC" w:rsidRPr="001F05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920,4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1.1.1.4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1.1.4</w:t>
            </w:r>
          </w:p>
          <w:p w:rsidR="001F05A5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Доплаты к пенсиям за выслугу лет муниципальным служащим города, замещавшим должности муниципальной службы городского округа Королёв Московской области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16110,0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85380,0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16110,0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85380,0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 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«Управление статистики», в том числе: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3844,0</w:t>
            </w:r>
          </w:p>
        </w:tc>
        <w:tc>
          <w:tcPr>
            <w:tcW w:w="1134" w:type="dxa"/>
          </w:tcPr>
          <w:p w:rsidR="005A18BC" w:rsidRPr="001F05A5" w:rsidRDefault="00CD1FFF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19555,3</w:t>
            </w:r>
          </w:p>
        </w:tc>
        <w:tc>
          <w:tcPr>
            <w:tcW w:w="1134" w:type="dxa"/>
          </w:tcPr>
          <w:p w:rsidR="005A18BC" w:rsidRPr="001F05A5" w:rsidRDefault="005A18BC" w:rsidP="00CD1FF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1FFF">
              <w:rPr>
                <w:rFonts w:ascii="Times New Roman" w:hAnsi="Times New Roman" w:cs="Times New Roman"/>
                <w:sz w:val="24"/>
                <w:szCs w:val="24"/>
              </w:rPr>
              <w:t>792,2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3919,1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  <w:vMerge w:val="restart"/>
          </w:tcPr>
          <w:p w:rsidR="005A18BC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  <w:p w:rsidR="001F05A5" w:rsidRPr="001F05A5" w:rsidRDefault="001F05A5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3844,0</w:t>
            </w:r>
          </w:p>
        </w:tc>
        <w:tc>
          <w:tcPr>
            <w:tcW w:w="1134" w:type="dxa"/>
          </w:tcPr>
          <w:p w:rsidR="005A18BC" w:rsidRPr="001F05A5" w:rsidRDefault="00CD1FFF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19555,3</w:t>
            </w:r>
          </w:p>
        </w:tc>
        <w:tc>
          <w:tcPr>
            <w:tcW w:w="1134" w:type="dxa"/>
          </w:tcPr>
          <w:p w:rsidR="005A18BC" w:rsidRPr="001F05A5" w:rsidRDefault="00CD1FFF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3919,1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1.1.2.1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городского округа Королев Московской области «Управление статистики»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3829,0</w:t>
            </w:r>
          </w:p>
        </w:tc>
        <w:tc>
          <w:tcPr>
            <w:tcW w:w="1134" w:type="dxa"/>
          </w:tcPr>
          <w:p w:rsidR="005A18BC" w:rsidRPr="001F05A5" w:rsidRDefault="005A18BC" w:rsidP="00D23D0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23D0C">
              <w:rPr>
                <w:rFonts w:ascii="Times New Roman" w:hAnsi="Times New Roman" w:cs="Times New Roman"/>
                <w:sz w:val="24"/>
                <w:szCs w:val="24"/>
              </w:rPr>
              <w:t>511,3</w:t>
            </w:r>
          </w:p>
        </w:tc>
        <w:tc>
          <w:tcPr>
            <w:tcW w:w="1134" w:type="dxa"/>
          </w:tcPr>
          <w:p w:rsidR="005A18BC" w:rsidRPr="001F05A5" w:rsidRDefault="00D23D0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3913,1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3829,0</w:t>
            </w:r>
          </w:p>
        </w:tc>
        <w:tc>
          <w:tcPr>
            <w:tcW w:w="1134" w:type="dxa"/>
          </w:tcPr>
          <w:p w:rsidR="005A18BC" w:rsidRPr="001F05A5" w:rsidRDefault="00D23D0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19511,3</w:t>
            </w:r>
          </w:p>
        </w:tc>
        <w:tc>
          <w:tcPr>
            <w:tcW w:w="1134" w:type="dxa"/>
          </w:tcPr>
          <w:p w:rsidR="005A18BC" w:rsidRPr="001F05A5" w:rsidRDefault="00D23D0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3913,1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1.2.2.2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объектов, относящихся к основным средствам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2015-2018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1.3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бюджетного учреждения городского округа Королев Московской области «Управление материально-технического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обеспечения», в. т.ч. субсидии на иные цели 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2015-2018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40716,8</w:t>
            </w:r>
          </w:p>
        </w:tc>
        <w:tc>
          <w:tcPr>
            <w:tcW w:w="1134" w:type="dxa"/>
          </w:tcPr>
          <w:p w:rsidR="005A18BC" w:rsidRPr="001F05A5" w:rsidRDefault="005A18BC" w:rsidP="00D23D0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23D0C">
              <w:rPr>
                <w:rFonts w:ascii="Times New Roman" w:hAnsi="Times New Roman" w:cs="Times New Roman"/>
                <w:sz w:val="24"/>
                <w:szCs w:val="24"/>
              </w:rPr>
              <w:t>687,6</w:t>
            </w:r>
          </w:p>
        </w:tc>
        <w:tc>
          <w:tcPr>
            <w:tcW w:w="1134" w:type="dxa"/>
          </w:tcPr>
          <w:p w:rsidR="005A18BC" w:rsidRPr="001F05A5" w:rsidRDefault="00D23D0C" w:rsidP="00372E57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38783,2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40716,8</w:t>
            </w:r>
          </w:p>
        </w:tc>
        <w:tc>
          <w:tcPr>
            <w:tcW w:w="1134" w:type="dxa"/>
          </w:tcPr>
          <w:p w:rsidR="005A18BC" w:rsidRPr="001F05A5" w:rsidRDefault="005A18BC" w:rsidP="00D23D0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23D0C">
              <w:rPr>
                <w:rFonts w:ascii="Times New Roman" w:hAnsi="Times New Roman" w:cs="Times New Roman"/>
                <w:sz w:val="24"/>
                <w:szCs w:val="24"/>
              </w:rPr>
              <w:t>687,6</w:t>
            </w:r>
          </w:p>
        </w:tc>
        <w:tc>
          <w:tcPr>
            <w:tcW w:w="1134" w:type="dxa"/>
          </w:tcPr>
          <w:p w:rsidR="005A18BC" w:rsidRPr="001F05A5" w:rsidRDefault="00D23D0C" w:rsidP="00372E57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38783,2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1.4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«Муниципальный заказ», в том числе: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14797,2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65941,8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13108,5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13166,7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14797,2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65941,8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13108,5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13166,7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1.1.4.1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1.4.1</w:t>
            </w:r>
          </w:p>
          <w:p w:rsidR="001F05A5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городского округа Королев Московской области «Муниципальный заказ»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14416,3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65520,3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13024,2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13082,4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14416,3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65520,3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13024,2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13082,4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1.1.4.2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1.4.2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объектов, относящихся к основным средствам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421,5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  <w:vMerge w:val="restart"/>
          </w:tcPr>
          <w:p w:rsidR="005A18BC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  <w:p w:rsidR="001F05A5" w:rsidRDefault="001F05A5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5A5" w:rsidRPr="001F05A5" w:rsidRDefault="001F05A5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421,5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1.1.5.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1.5</w:t>
            </w:r>
          </w:p>
          <w:p w:rsidR="001F05A5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городского округа Королев Московской области «Муниципальное юридическое бюро городского округа Королев»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2017-2019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10420,0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47418,6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9466,8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9479,1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10420,0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47418,6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9466,8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9479,1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1.1.6.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1.6.</w:t>
            </w:r>
          </w:p>
          <w:p w:rsidR="005A18BC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бюджетного учреждения городского округа Королев Московской области «Центр содействия развитию земельного комплекса», в. т.ч. субсидии на иные цели</w:t>
            </w:r>
          </w:p>
          <w:p w:rsidR="00BC0E06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06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06" w:rsidRPr="001F05A5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10348,3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47062,7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9236,6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9364,8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10348,3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47062,7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9236,6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9364,8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1.1.7.</w:t>
            </w:r>
          </w:p>
        </w:tc>
        <w:tc>
          <w:tcPr>
            <w:tcW w:w="2126" w:type="dxa"/>
            <w:vMerge w:val="restart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1.7.</w:t>
            </w:r>
          </w:p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городского округа Королев Московской области «Дирекция дорог и благоустройства»</w:t>
            </w:r>
          </w:p>
        </w:tc>
        <w:tc>
          <w:tcPr>
            <w:tcW w:w="709" w:type="dxa"/>
            <w:vMerge w:val="restart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11926,8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11926,8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1.1.8.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1.8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бюджетного учреждения городского округа Королев Московской области «Автобытдор»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1799,8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1799,8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BC" w:rsidRPr="001F05A5" w:rsidTr="001F05A5">
        <w:trPr>
          <w:trHeight w:val="20"/>
        </w:trPr>
        <w:tc>
          <w:tcPr>
            <w:tcW w:w="14742" w:type="dxa"/>
            <w:gridSpan w:val="13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2.Финансово-казначейское управление Администрации города Королёва Московской области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Финансово-казначейское управление Администрации города Королёва Московской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области, в том числе:</w:t>
            </w:r>
          </w:p>
        </w:tc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 гг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22 441,2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109386,3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21774,7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Финансово-казначейское управление Администрации города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Королёва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126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реализации полномочий органов местного самоуправления и подведомственных учреждений</w:t>
            </w:r>
          </w:p>
        </w:tc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Times New Roman" w:hAnsi="Times New Roman" w:cs="Times New Roman"/>
                <w:sz w:val="24"/>
                <w:szCs w:val="24"/>
              </w:rPr>
              <w:t>2017- 2021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22 441,2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109386,3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21774,7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1.1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Финансово-казначейского управления Администрации города Королёва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Times New Roman" w:hAnsi="Times New Roman" w:cs="Times New Roman"/>
                <w:sz w:val="24"/>
                <w:szCs w:val="24"/>
              </w:rPr>
              <w:t>2017- 2021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22 386,2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109111,3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A5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Финансово-казначейское управление Администрации города Королёва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1.2</w:t>
            </w:r>
          </w:p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объектов, относящихся к основным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Times New Roman" w:hAnsi="Times New Roman" w:cs="Times New Roman"/>
                <w:sz w:val="24"/>
                <w:szCs w:val="24"/>
              </w:rPr>
              <w:t>2015- 2018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A5" w:rsidRPr="001F05A5" w:rsidRDefault="005A18BC" w:rsidP="00BC0E06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Королёв Московской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BC" w:rsidRPr="001F05A5" w:rsidTr="001F05A5">
        <w:trPr>
          <w:trHeight w:val="20"/>
        </w:trPr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 Комитет имущественных отношений Администрации городского округа Королёв Московской области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Комитета имущественных отношений Администрации городского округа Королёв Московской области</w:t>
            </w:r>
            <w:r w:rsidR="00BE3673"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учреждений: муниципальное казённое учреждение </w:t>
            </w:r>
            <w:r w:rsidR="008510F6" w:rsidRPr="001F05A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313875"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0F6" w:rsidRPr="001F05A5">
              <w:rPr>
                <w:rFonts w:ascii="Times New Roman" w:hAnsi="Times New Roman" w:cs="Times New Roman"/>
                <w:sz w:val="24"/>
                <w:szCs w:val="24"/>
              </w:rPr>
              <w:t>«Городской округ Королёв Московской области» «Управление городским имуществом»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24756,5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121937,1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24314,4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городского округа Королёв 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24756,5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121937,1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24314,4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полномочий органов местного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и подведомственных учреждений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24756,5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121937,1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24314,4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24756,5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121937,1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24314,4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 Обеспечение деятельности Комитета имущественных отношений Администрации городского округа Королёв Московской области, в том числе: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городского округа Королёв Московской области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финансирования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Комитета имущественных отношений Администрации городского округа Королёв Московской области 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городского округа Королёв Московской области</w:t>
            </w:r>
          </w:p>
          <w:p w:rsidR="00BC0E06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06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06" w:rsidRPr="001F05A5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финансирования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3673" w:rsidRPr="001F05A5" w:rsidRDefault="00BE367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объектов, относящихся к основным средствам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городского округа Королёв Московской области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Комитета имущественных отношений Администрации городского округа Королёв Московской области основными средствами, необходимыми для реализации полномочий (в т.ч. офисной техникой, оргтехн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икой, мебелью, предметами бытового назначения, оборудованием, используемым при защите государственной тайны,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1.2 Обеспечение деятельности муниципально</w:t>
            </w:r>
            <w:r w:rsidR="00030F71" w:rsidRPr="001F05A5">
              <w:rPr>
                <w:rFonts w:ascii="Times New Roman" w:hAnsi="Times New Roman" w:cs="Times New Roman"/>
                <w:sz w:val="24"/>
                <w:szCs w:val="24"/>
              </w:rPr>
              <w:t>го казённого учреждения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313875"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«Городской округ Королёв Московской области» «Управление городским имуществом»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городского округа Королёв Московской области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70501,1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14107,2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14105,6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354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313414,5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31643F" w:rsidP="00372E5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1304546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034A1" w:rsidP="00372E5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282578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264129,3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264350,8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9943C4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246743,8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9943C4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246743,8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35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306423,5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31643F" w:rsidP="00372E5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1294059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034A1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275587</w:t>
            </w:r>
            <w:r w:rsidR="00372E5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263255,3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263476,8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E359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245869</w:t>
            </w:r>
            <w:r w:rsidR="00D82D52" w:rsidRPr="001F05A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E359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245869</w:t>
            </w:r>
            <w:r w:rsidR="00D82D52" w:rsidRPr="001F05A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35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__________</w:t>
      </w:r>
      <w:r w:rsidR="001F05A5">
        <w:rPr>
          <w:rFonts w:ascii="Times New Roman" w:hAnsi="Times New Roman" w:cs="Times New Roman"/>
          <w:sz w:val="28"/>
          <w:szCs w:val="28"/>
        </w:rPr>
        <w:t>____</w:t>
      </w:r>
    </w:p>
    <w:sectPr w:rsidR="005A18BC" w:rsidRPr="00313875" w:rsidSect="00DF66D3">
      <w:headerReference w:type="default" r:id="rId11"/>
      <w:pgSz w:w="16840" w:h="11907" w:orient="landscape" w:code="9"/>
      <w:pgMar w:top="1134" w:right="709" w:bottom="1134" w:left="1559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017" w:rsidRDefault="00330017">
      <w:r>
        <w:separator/>
      </w:r>
    </w:p>
  </w:endnote>
  <w:endnote w:type="continuationSeparator" w:id="0">
    <w:p w:rsidR="00330017" w:rsidRDefault="0033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017" w:rsidRDefault="00330017">
      <w:r>
        <w:separator/>
      </w:r>
    </w:p>
  </w:footnote>
  <w:footnote w:type="continuationSeparator" w:id="0">
    <w:p w:rsidR="00330017" w:rsidRDefault="00330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8366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30661" w:rsidRPr="00DF66D3" w:rsidRDefault="0053066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66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66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66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4D4B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DF66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61" w:rsidRDefault="00530661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338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30661" w:rsidRPr="00DF66D3" w:rsidRDefault="0053066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66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66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66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4D4B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DF66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BC"/>
    <w:rsid w:val="00025D5A"/>
    <w:rsid w:val="00030F71"/>
    <w:rsid w:val="00063A2E"/>
    <w:rsid w:val="000B758E"/>
    <w:rsid w:val="000F3B87"/>
    <w:rsid w:val="001050AF"/>
    <w:rsid w:val="00130F09"/>
    <w:rsid w:val="00170B75"/>
    <w:rsid w:val="0018246E"/>
    <w:rsid w:val="00193C37"/>
    <w:rsid w:val="001A01E9"/>
    <w:rsid w:val="001F05A5"/>
    <w:rsid w:val="002362A4"/>
    <w:rsid w:val="002963D4"/>
    <w:rsid w:val="002C2A25"/>
    <w:rsid w:val="002C5D40"/>
    <w:rsid w:val="00313875"/>
    <w:rsid w:val="0031643F"/>
    <w:rsid w:val="003171FA"/>
    <w:rsid w:val="00330017"/>
    <w:rsid w:val="00344D4B"/>
    <w:rsid w:val="00370DFC"/>
    <w:rsid w:val="00372E57"/>
    <w:rsid w:val="004F2C24"/>
    <w:rsid w:val="00530661"/>
    <w:rsid w:val="00563226"/>
    <w:rsid w:val="005A18BC"/>
    <w:rsid w:val="005F06D8"/>
    <w:rsid w:val="006034A1"/>
    <w:rsid w:val="00613C33"/>
    <w:rsid w:val="006553BA"/>
    <w:rsid w:val="0069136C"/>
    <w:rsid w:val="00693B37"/>
    <w:rsid w:val="006C0F39"/>
    <w:rsid w:val="006E359C"/>
    <w:rsid w:val="006E461C"/>
    <w:rsid w:val="006F1209"/>
    <w:rsid w:val="008427CF"/>
    <w:rsid w:val="008510F6"/>
    <w:rsid w:val="008A59C9"/>
    <w:rsid w:val="008C326A"/>
    <w:rsid w:val="009943C4"/>
    <w:rsid w:val="009D7D4E"/>
    <w:rsid w:val="00A3058A"/>
    <w:rsid w:val="00A307A7"/>
    <w:rsid w:val="00A81BE8"/>
    <w:rsid w:val="00AD6A6C"/>
    <w:rsid w:val="00AF6B21"/>
    <w:rsid w:val="00B27405"/>
    <w:rsid w:val="00B50FDB"/>
    <w:rsid w:val="00B63B49"/>
    <w:rsid w:val="00B94BF9"/>
    <w:rsid w:val="00BA6C99"/>
    <w:rsid w:val="00BC0E06"/>
    <w:rsid w:val="00BE3673"/>
    <w:rsid w:val="00C21FB7"/>
    <w:rsid w:val="00C33EB0"/>
    <w:rsid w:val="00C54014"/>
    <w:rsid w:val="00C768D9"/>
    <w:rsid w:val="00CC7945"/>
    <w:rsid w:val="00CD1FFF"/>
    <w:rsid w:val="00CD55F0"/>
    <w:rsid w:val="00D10CF2"/>
    <w:rsid w:val="00D16991"/>
    <w:rsid w:val="00D23D0C"/>
    <w:rsid w:val="00D82D52"/>
    <w:rsid w:val="00D946B9"/>
    <w:rsid w:val="00DD18C5"/>
    <w:rsid w:val="00DF66D3"/>
    <w:rsid w:val="00E33D16"/>
    <w:rsid w:val="00E677A7"/>
    <w:rsid w:val="00E92FDE"/>
    <w:rsid w:val="00EC567D"/>
    <w:rsid w:val="00F064EF"/>
    <w:rsid w:val="00F55EF3"/>
    <w:rsid w:val="00FA61A9"/>
    <w:rsid w:val="00FE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99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table" w:customStyle="1" w:styleId="201">
    <w:name w:val="Сетка таблицы20"/>
    <w:basedOn w:val="a1"/>
    <w:next w:val="a7"/>
    <w:uiPriority w:val="59"/>
    <w:rsid w:val="00B63B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99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table" w:customStyle="1" w:styleId="201">
    <w:name w:val="Сетка таблицы20"/>
    <w:basedOn w:val="a1"/>
    <w:next w:val="a7"/>
    <w:uiPriority w:val="59"/>
    <w:rsid w:val="00B63B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C77F6-C8B2-4565-89DF-3D8D8FD7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4030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2017-08-03T07:16:00Z</cp:lastPrinted>
  <dcterms:created xsi:type="dcterms:W3CDTF">2017-11-28T13:20:00Z</dcterms:created>
  <dcterms:modified xsi:type="dcterms:W3CDTF">2017-11-28T13:20:00Z</dcterms:modified>
</cp:coreProperties>
</file>