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72A" w:rsidRDefault="00B5372A" w:rsidP="00B5372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1</w:t>
      </w:r>
    </w:p>
    <w:p w:rsidR="00B5372A" w:rsidRDefault="00B5372A" w:rsidP="00B5372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5372A" w:rsidRDefault="00B5372A" w:rsidP="00B5372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F27B4A" w:rsidRPr="00B5372A" w:rsidRDefault="00535F0A" w:rsidP="00B5372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B5372A">
        <w:rPr>
          <w:rFonts w:ascii="Times New Roman" w:hAnsi="Times New Roman"/>
          <w:sz w:val="28"/>
          <w:szCs w:val="28"/>
        </w:rPr>
        <w:t>Московской области</w:t>
      </w:r>
    </w:p>
    <w:p w:rsidR="00F27B4A" w:rsidRPr="00B5372A" w:rsidRDefault="00B5372A" w:rsidP="00B5372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 № ____________</w:t>
      </w:r>
    </w:p>
    <w:p w:rsidR="00F27B4A" w:rsidRPr="00B5372A" w:rsidRDefault="00535F0A" w:rsidP="00B537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372A">
        <w:rPr>
          <w:rFonts w:ascii="Times New Roman" w:hAnsi="Times New Roman"/>
          <w:sz w:val="28"/>
          <w:szCs w:val="28"/>
        </w:rPr>
        <w:t>«</w:t>
      </w:r>
    </w:p>
    <w:p w:rsidR="00F27B4A" w:rsidRPr="00B5372A" w:rsidRDefault="00535F0A" w:rsidP="00B5372A">
      <w:pPr>
        <w:pStyle w:val="ad"/>
        <w:tabs>
          <w:tab w:val="left" w:pos="795"/>
          <w:tab w:val="center" w:pos="7285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5372A">
        <w:rPr>
          <w:rFonts w:ascii="Times New Roman" w:hAnsi="Times New Roman"/>
          <w:b/>
          <w:sz w:val="28"/>
          <w:szCs w:val="28"/>
        </w:rPr>
        <w:t>1. ПАСПОРТ</w:t>
      </w:r>
    </w:p>
    <w:p w:rsidR="00F27B4A" w:rsidRPr="00B5372A" w:rsidRDefault="00535F0A" w:rsidP="00B5372A">
      <w:pPr>
        <w:pStyle w:val="ad"/>
        <w:tabs>
          <w:tab w:val="left" w:pos="795"/>
          <w:tab w:val="center" w:pos="7285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5372A">
        <w:rPr>
          <w:rFonts w:ascii="Times New Roman" w:hAnsi="Times New Roman"/>
          <w:b/>
          <w:sz w:val="28"/>
          <w:szCs w:val="28"/>
        </w:rPr>
        <w:t>муниципальной программы «Физическая культура, спорт и молодёжная политика городского округа Королёв»</w:t>
      </w:r>
    </w:p>
    <w:p w:rsidR="00F27B4A" w:rsidRPr="00B5372A" w:rsidRDefault="00535F0A" w:rsidP="00B5372A">
      <w:pPr>
        <w:pStyle w:val="ad"/>
        <w:tabs>
          <w:tab w:val="left" w:pos="795"/>
          <w:tab w:val="center" w:pos="7285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5372A">
        <w:rPr>
          <w:rFonts w:ascii="Times New Roman" w:hAnsi="Times New Roman"/>
          <w:b/>
          <w:sz w:val="28"/>
          <w:szCs w:val="28"/>
        </w:rPr>
        <w:t>на срок 2017-2021 годы</w:t>
      </w:r>
    </w:p>
    <w:p w:rsidR="00F27B4A" w:rsidRPr="00B5372A" w:rsidRDefault="00F27B4A" w:rsidP="00B5372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103"/>
        <w:gridCol w:w="2127"/>
        <w:gridCol w:w="1417"/>
        <w:gridCol w:w="1418"/>
        <w:gridCol w:w="1417"/>
        <w:gridCol w:w="1559"/>
        <w:gridCol w:w="1560"/>
      </w:tblGrid>
      <w:tr w:rsidR="00F27B4A" w:rsidRPr="00B5372A" w:rsidTr="00B5372A">
        <w:trPr>
          <w:trHeight w:val="20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городского округа – председатель Комитета по физической культуре, спорту и туризму И.А. Конышев</w:t>
            </w:r>
          </w:p>
        </w:tc>
      </w:tr>
      <w:tr w:rsidR="00F27B4A" w:rsidRPr="00B5372A" w:rsidTr="00B5372A">
        <w:trPr>
          <w:trHeight w:val="20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Комитет по физической культуре, спорту и туризму Администрации городского округа Королёв Московской области</w:t>
            </w:r>
          </w:p>
        </w:tc>
      </w:tr>
      <w:tr w:rsidR="00F27B4A" w:rsidRPr="00B5372A" w:rsidTr="00B5372A">
        <w:trPr>
          <w:trHeight w:val="20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 обеспечение возможностей жителям городского округа Королёв Московской области систематически заниматься физической культурой и спортом;</w:t>
            </w:r>
          </w:p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 обеспечение условий для создания спортивного резерва в городском округе Королёв Московской области;</w:t>
            </w:r>
          </w:p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 создание условий для гражданского становления, социальной адаптации и интеграции молодежи в экономическую, культурную и политическую жизнь городского округа Королёв Московской области;</w:t>
            </w:r>
          </w:p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 обеспечение эффективного финансового, информационного, методического и кадрового сопровождения деятельности Комитета по физической культуре, спорту и туризму Администрации городского округа Королёв</w:t>
            </w:r>
          </w:p>
        </w:tc>
      </w:tr>
      <w:tr w:rsidR="00F27B4A" w:rsidRPr="00B5372A" w:rsidTr="00B5372A">
        <w:trPr>
          <w:trHeight w:val="20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Подпрограмма 1. «Развитие физической культуры и спорта».</w:t>
            </w:r>
          </w:p>
          <w:p w:rsidR="00F27B4A" w:rsidRPr="00B5372A" w:rsidRDefault="00535F0A" w:rsidP="00B5372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Подпрограмма 2. «Подготовка спортивного резерва городского округа Королёв».</w:t>
            </w:r>
          </w:p>
          <w:p w:rsidR="00F27B4A" w:rsidRPr="00B5372A" w:rsidRDefault="00535F0A" w:rsidP="00B5372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Подпрограмма 3. «Молодое поколение городского округа Королёв».</w:t>
            </w:r>
          </w:p>
          <w:p w:rsidR="00F27B4A" w:rsidRPr="00B5372A" w:rsidRDefault="00535F0A" w:rsidP="00B5372A">
            <w:pPr>
              <w:tabs>
                <w:tab w:val="left" w:pos="6225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Подпрограмма 4. «Обеспечивающая подпрограмма».</w:t>
            </w:r>
          </w:p>
        </w:tc>
      </w:tr>
      <w:tr w:rsidR="00F27B4A" w:rsidRPr="00B5372A" w:rsidTr="00B5372A">
        <w:trPr>
          <w:trHeight w:val="315"/>
        </w:trPr>
        <w:tc>
          <w:tcPr>
            <w:tcW w:w="51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5372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949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Расходы (тыс. рублей)*</w:t>
            </w:r>
          </w:p>
        </w:tc>
      </w:tr>
      <w:tr w:rsidR="00F27B4A" w:rsidRPr="00B5372A" w:rsidTr="00B5372A">
        <w:trPr>
          <w:trHeight w:val="20"/>
        </w:trPr>
        <w:tc>
          <w:tcPr>
            <w:tcW w:w="5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F27B4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27B4A" w:rsidRPr="00B5372A" w:rsidTr="00B5372A">
        <w:trPr>
          <w:trHeight w:val="20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835B89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</w:t>
            </w:r>
            <w:r w:rsidR="00070687" w:rsidRPr="00B5372A">
              <w:rPr>
                <w:rFonts w:ascii="Times New Roman" w:hAnsi="Times New Roman"/>
                <w:sz w:val="24"/>
                <w:szCs w:val="24"/>
              </w:rPr>
              <w:t> 445 891,7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070687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507 049,5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231 716,8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234 863,8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236 130,8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236 130,8</w:t>
            </w:r>
          </w:p>
        </w:tc>
      </w:tr>
      <w:tr w:rsidR="00F27B4A" w:rsidRPr="00B5372A" w:rsidTr="00B5372A">
        <w:trPr>
          <w:trHeight w:val="20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области*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835B89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413 353,71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835B89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413 353,71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27B4A" w:rsidRPr="00B5372A" w:rsidTr="00B5372A">
        <w:trPr>
          <w:trHeight w:val="20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 по годам: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835B89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</w:t>
            </w:r>
            <w:r w:rsidR="00070687" w:rsidRPr="00B5372A">
              <w:rPr>
                <w:rFonts w:ascii="Times New Roman" w:hAnsi="Times New Roman"/>
                <w:sz w:val="24"/>
                <w:szCs w:val="24"/>
              </w:rPr>
              <w:t> 859 245,41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070687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920 403,21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231 716,8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234 863,8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236 130,8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236 130,8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муниципальной программы: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жителей городского округа Королёв Московской области, систематически занимающихся физической культурой и спортом, в общей численности населения городского округа Королёв Московской области,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Количество жителей городского округа Королёв Московской области, систематически занимающихся физической культурой и спортом, тыс. человек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80,71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85,13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89,55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96,41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99,72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Фактическая обеспеченность населения городского округа Королёв Московской области объектами спорта (единовременная пропускная способность объектов спорта) на 10 000 населения, человек на 10 000 населения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142,21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144,21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146,21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148,21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150,21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Количество введенных в эксплуатацию спортивных объектов, единиц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Модернизация материально-технической базы объектов физической культуры и спорта путём проведения капитального ремонта и технического переоснащения в городском округе Королём Московской области, единиц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Количество плоскостных спортивных сооружений в городском округе Королёв Московской области, на которых проведён капитальный ремонт, единиц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 xml:space="preserve">Количество установленных площадок для занятий силовой гимнастикой (воркаут) в городском округе Королёв Московской области, единиц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жителей городского округа Королёв Московской области,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(ГТО), процент</w:t>
            </w:r>
          </w:p>
          <w:p w:rsidR="00B5372A" w:rsidRDefault="00B5372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B5372A" w:rsidRPr="00B5372A" w:rsidRDefault="00B5372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lastRenderedPageBreak/>
              <w:t>Доля обучающихся и студентов городского округа Королёв Московской области, выполнивших нормативы Всероссийского физкультурно-спортивного комплекса «Готов к труду и обороне» (ГТО), в общей численности обучающихся и студентов, принявших участие в сдаче нормативов Всероссийского физкультурно-спортивного комплекса «Готов к труду и обороне» (ГТО),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инвалидов и лиц с ограниченными возможностями здоровья, систематически занимающихся физической культурой и спортом, в общем числе инвалидов и лиц с ограниченными возможностями здоровья, проживающих в городском округе Королёв Московской области,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Эффективность использования существующих объектов спорта,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граждан, занимающихся в спортивных организациях, в общей численности детей и молодёжи в возрасте 6-15 лет,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граждан городского округа Королёв Московской области, занимающихся физической культурой и спортом по месту работы, в общей численности населения, занятого в экономике,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 xml:space="preserve">20,3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Количество спортсменов городского округа Королёв Московской области, включенных в состав сборных команд Российской Федерации и Московской области по видам спорта, человек</w:t>
            </w:r>
          </w:p>
          <w:p w:rsidR="00B5372A" w:rsidRPr="00B5372A" w:rsidRDefault="00B5372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Количество завоеванных медалей на российских и международных соревнованиях по видам спорта, единиц</w:t>
            </w:r>
          </w:p>
          <w:p w:rsidR="00B5372A" w:rsidRPr="00B5372A" w:rsidRDefault="00B5372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 в городском округе Королёв Московской области, в том числе для лиц с ограниченными возможностями, процент</w:t>
            </w:r>
          </w:p>
          <w:p w:rsidR="00B5372A" w:rsidRPr="00B5372A" w:rsidRDefault="00B5372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lastRenderedPageBreak/>
              <w:t>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граждан,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молодых граждан, принимающих участие в мероприятиях по гражданско-патриотическому, духовно-нравственному воспитанию, к общему числу молодых граждан,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мероприятий с участием молодых граждан, оказавшихся в трудной жизненной ситуации, нуждающихся в особой заботе государства, к общему числу мероприятий,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молодых граждан, участвующих в деятельности общественных организаций и объединений, принимающих участие в добровольческой (волонтёрской) деятельности, к общему числу молодых граждан,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молодых граждан, принявших участие в международных, межрегиональных и межмуниципальных молодежных мероприятиях, к общему числу молодых граждан,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Уровень соответствия учреждений (организаций) по работе с молодёжью городского округа Королёв Московской области нормативам минимального обеспечения молодёжи учреждениями (организациями) по работе с молодёжью по месту жительства,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молодёжью,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F27B4A" w:rsidRPr="00B5372A" w:rsidTr="00B5372A">
        <w:trPr>
          <w:trHeight w:val="20"/>
        </w:trPr>
        <w:tc>
          <w:tcPr>
            <w:tcW w:w="7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B4A" w:rsidRPr="00B5372A" w:rsidRDefault="00535F0A" w:rsidP="00B5372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Доля достигнутых показателей программы (подпрограмм), процент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27B4A" w:rsidRPr="00B5372A" w:rsidRDefault="00535F0A" w:rsidP="00B5372A">
            <w:pPr>
              <w:tabs>
                <w:tab w:val="left" w:pos="321"/>
                <w:tab w:val="left" w:pos="63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7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27B4A" w:rsidRPr="00B5372A" w:rsidRDefault="00535F0A" w:rsidP="00B53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72A">
        <w:rPr>
          <w:rFonts w:ascii="Times New Roman" w:hAnsi="Times New Roman"/>
          <w:sz w:val="28"/>
          <w:szCs w:val="28"/>
        </w:rPr>
        <w:t>* Объём финансирования подлежит уточне</w:t>
      </w:r>
      <w:r w:rsidR="00B5372A">
        <w:rPr>
          <w:rFonts w:ascii="Times New Roman" w:hAnsi="Times New Roman"/>
          <w:sz w:val="28"/>
          <w:szCs w:val="28"/>
        </w:rPr>
        <w:t>нию в очередном финансовом году</w:t>
      </w:r>
      <w:r w:rsidR="00B5372A">
        <w:rPr>
          <w:rFonts w:ascii="Times New Roman" w:hAnsi="Times New Roman"/>
          <w:sz w:val="28"/>
          <w:szCs w:val="28"/>
        </w:rPr>
        <w:tab/>
      </w:r>
      <w:r w:rsidR="00B5372A">
        <w:rPr>
          <w:rFonts w:ascii="Times New Roman" w:hAnsi="Times New Roman"/>
          <w:sz w:val="28"/>
          <w:szCs w:val="28"/>
        </w:rPr>
        <w:tab/>
      </w:r>
      <w:r w:rsidR="00B5372A">
        <w:rPr>
          <w:rFonts w:ascii="Times New Roman" w:hAnsi="Times New Roman"/>
          <w:sz w:val="28"/>
          <w:szCs w:val="28"/>
        </w:rPr>
        <w:tab/>
      </w:r>
      <w:r w:rsidR="00B5372A">
        <w:rPr>
          <w:rFonts w:ascii="Times New Roman" w:hAnsi="Times New Roman"/>
          <w:sz w:val="28"/>
          <w:szCs w:val="28"/>
        </w:rPr>
        <w:tab/>
      </w:r>
      <w:r w:rsidR="00B5372A">
        <w:rPr>
          <w:rFonts w:ascii="Times New Roman" w:hAnsi="Times New Roman"/>
          <w:sz w:val="28"/>
          <w:szCs w:val="28"/>
        </w:rPr>
        <w:tab/>
      </w:r>
      <w:r w:rsidR="00B5372A">
        <w:rPr>
          <w:rFonts w:ascii="Times New Roman" w:hAnsi="Times New Roman"/>
          <w:sz w:val="28"/>
          <w:szCs w:val="28"/>
        </w:rPr>
        <w:tab/>
      </w:r>
      <w:r w:rsidRPr="00B5372A">
        <w:rPr>
          <w:rFonts w:ascii="Times New Roman" w:hAnsi="Times New Roman"/>
          <w:sz w:val="28"/>
          <w:szCs w:val="28"/>
        </w:rPr>
        <w:t>».</w:t>
      </w:r>
    </w:p>
    <w:p w:rsidR="00B5372A" w:rsidRDefault="00B5372A" w:rsidP="00B537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7B4A" w:rsidRPr="00B5372A" w:rsidRDefault="00B5372A" w:rsidP="00B537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sectPr w:rsidR="00F27B4A" w:rsidRPr="00B5372A" w:rsidSect="00B5372A">
      <w:headerReference w:type="default" r:id="rId8"/>
      <w:headerReference w:type="first" r:id="rId9"/>
      <w:pgSz w:w="16838" w:h="11906" w:orient="landscape"/>
      <w:pgMar w:top="1701" w:right="1134" w:bottom="709" w:left="1134" w:header="1276" w:footer="1276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AED" w:rsidRDefault="00E60AED" w:rsidP="00F27B4A">
      <w:pPr>
        <w:spacing w:after="0" w:line="240" w:lineRule="auto"/>
      </w:pPr>
      <w:r>
        <w:separator/>
      </w:r>
    </w:p>
  </w:endnote>
  <w:endnote w:type="continuationSeparator" w:id="0">
    <w:p w:rsidR="00E60AED" w:rsidRDefault="00E60AED" w:rsidP="00F2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AED" w:rsidRDefault="00E60AED" w:rsidP="00F27B4A">
      <w:pPr>
        <w:spacing w:after="0" w:line="240" w:lineRule="auto"/>
      </w:pPr>
      <w:r>
        <w:separator/>
      </w:r>
    </w:p>
  </w:footnote>
  <w:footnote w:type="continuationSeparator" w:id="0">
    <w:p w:rsidR="00E60AED" w:rsidRDefault="00E60AED" w:rsidP="00F27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8220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5372A" w:rsidRPr="00B5372A" w:rsidRDefault="00B5372A">
        <w:pPr>
          <w:pStyle w:val="af"/>
          <w:jc w:val="center"/>
          <w:rPr>
            <w:rFonts w:ascii="Times New Roman" w:hAnsi="Times New Roman"/>
            <w:sz w:val="24"/>
            <w:szCs w:val="24"/>
          </w:rPr>
        </w:pPr>
        <w:r w:rsidRPr="00B5372A">
          <w:rPr>
            <w:rFonts w:ascii="Times New Roman" w:hAnsi="Times New Roman"/>
            <w:sz w:val="24"/>
            <w:szCs w:val="24"/>
          </w:rPr>
          <w:fldChar w:fldCharType="begin"/>
        </w:r>
        <w:r w:rsidRPr="00B5372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372A">
          <w:rPr>
            <w:rFonts w:ascii="Times New Roman" w:hAnsi="Times New Roman"/>
            <w:sz w:val="24"/>
            <w:szCs w:val="24"/>
          </w:rPr>
          <w:fldChar w:fldCharType="separate"/>
        </w:r>
        <w:r w:rsidR="0010612B">
          <w:rPr>
            <w:rFonts w:ascii="Times New Roman" w:hAnsi="Times New Roman"/>
            <w:noProof/>
            <w:sz w:val="24"/>
            <w:szCs w:val="24"/>
          </w:rPr>
          <w:t>2</w:t>
        </w:r>
        <w:r w:rsidRPr="00B5372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72A" w:rsidRDefault="00B5372A">
    <w:pPr>
      <w:pStyle w:val="af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4A"/>
    <w:rsid w:val="00070687"/>
    <w:rsid w:val="0010612B"/>
    <w:rsid w:val="00535F0A"/>
    <w:rsid w:val="00656896"/>
    <w:rsid w:val="007C1F38"/>
    <w:rsid w:val="007E4242"/>
    <w:rsid w:val="00835B89"/>
    <w:rsid w:val="008863CB"/>
    <w:rsid w:val="008B2ED5"/>
    <w:rsid w:val="00904146"/>
    <w:rsid w:val="00B5372A"/>
    <w:rsid w:val="00BA02C9"/>
    <w:rsid w:val="00D234D0"/>
    <w:rsid w:val="00E60AED"/>
    <w:rsid w:val="00F27B4A"/>
    <w:rsid w:val="00FD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76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C22D6"/>
    <w:rPr>
      <w:rFonts w:ascii="Times New Roman" w:hAnsi="Times New Roman"/>
      <w:b w:val="0"/>
      <w:bCs/>
      <w:sz w:val="24"/>
    </w:rPr>
  </w:style>
  <w:style w:type="character" w:customStyle="1" w:styleId="a4">
    <w:name w:val="Верхний колонтитул Знак"/>
    <w:uiPriority w:val="99"/>
    <w:qFormat/>
    <w:rsid w:val="00CA391D"/>
    <w:rPr>
      <w:sz w:val="22"/>
      <w:szCs w:val="22"/>
      <w:lang w:eastAsia="en-US"/>
    </w:rPr>
  </w:style>
  <w:style w:type="character" w:customStyle="1" w:styleId="a5">
    <w:name w:val="Нижний колонтитул Знак"/>
    <w:uiPriority w:val="99"/>
    <w:qFormat/>
    <w:rsid w:val="00CA391D"/>
    <w:rPr>
      <w:sz w:val="22"/>
      <w:szCs w:val="22"/>
      <w:lang w:eastAsia="en-US"/>
    </w:rPr>
  </w:style>
  <w:style w:type="character" w:customStyle="1" w:styleId="a6">
    <w:name w:val="Текст выноски Знак"/>
    <w:uiPriority w:val="99"/>
    <w:semiHidden/>
    <w:qFormat/>
    <w:rsid w:val="00C13699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sid w:val="00F27B4A"/>
    <w:rPr>
      <w:rFonts w:cs="Times New Roman"/>
      <w:sz w:val="24"/>
      <w:szCs w:val="24"/>
    </w:rPr>
  </w:style>
  <w:style w:type="character" w:customStyle="1" w:styleId="ListLabel2">
    <w:name w:val="ListLabel 2"/>
    <w:qFormat/>
    <w:rsid w:val="00F27B4A"/>
    <w:rPr>
      <w:sz w:val="24"/>
      <w:szCs w:val="24"/>
    </w:rPr>
  </w:style>
  <w:style w:type="character" w:customStyle="1" w:styleId="ListLabel3">
    <w:name w:val="ListLabel 3"/>
    <w:qFormat/>
    <w:rsid w:val="00F27B4A"/>
    <w:rPr>
      <w:rFonts w:eastAsia="Calibri" w:cs="Times New Roman"/>
      <w:sz w:val="24"/>
      <w:szCs w:val="24"/>
    </w:rPr>
  </w:style>
  <w:style w:type="paragraph" w:customStyle="1" w:styleId="a7">
    <w:name w:val="Заголовок"/>
    <w:basedOn w:val="a"/>
    <w:next w:val="a8"/>
    <w:qFormat/>
    <w:rsid w:val="00F27B4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27B4A"/>
    <w:pPr>
      <w:spacing w:after="140" w:line="288" w:lineRule="auto"/>
    </w:pPr>
  </w:style>
  <w:style w:type="paragraph" w:styleId="a9">
    <w:name w:val="List"/>
    <w:basedOn w:val="a8"/>
    <w:rsid w:val="00F27B4A"/>
    <w:rPr>
      <w:rFonts w:cs="FreeSans"/>
    </w:rPr>
  </w:style>
  <w:style w:type="paragraph" w:customStyle="1" w:styleId="1">
    <w:name w:val="Название объекта1"/>
    <w:basedOn w:val="a"/>
    <w:qFormat/>
    <w:rsid w:val="00F27B4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qFormat/>
    <w:rsid w:val="00F27B4A"/>
    <w:pPr>
      <w:suppressLineNumbers/>
    </w:pPr>
    <w:rPr>
      <w:rFonts w:cs="FreeSans"/>
    </w:rPr>
  </w:style>
  <w:style w:type="paragraph" w:styleId="ab">
    <w:name w:val="No Spacing"/>
    <w:uiPriority w:val="1"/>
    <w:qFormat/>
    <w:rsid w:val="00101824"/>
    <w:rPr>
      <w:sz w:val="22"/>
      <w:szCs w:val="22"/>
      <w:lang w:eastAsia="en-US"/>
    </w:rPr>
  </w:style>
  <w:style w:type="paragraph" w:customStyle="1" w:styleId="10">
    <w:name w:val="Верхний колонтитул1"/>
    <w:basedOn w:val="a"/>
    <w:uiPriority w:val="99"/>
    <w:unhideWhenUsed/>
    <w:rsid w:val="00CA391D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uiPriority w:val="99"/>
    <w:unhideWhenUsed/>
    <w:rsid w:val="00CA391D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unhideWhenUsed/>
    <w:qFormat/>
    <w:rsid w:val="00C136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A0B01"/>
    <w:pPr>
      <w:ind w:left="720"/>
      <w:contextualSpacing/>
    </w:pPr>
  </w:style>
  <w:style w:type="paragraph" w:customStyle="1" w:styleId="ConsPlusCell">
    <w:name w:val="ConsPlusCell"/>
    <w:qFormat/>
    <w:rsid w:val="003F233C"/>
    <w:pPr>
      <w:widowControl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qFormat/>
    <w:rsid w:val="00C16465"/>
    <w:pPr>
      <w:widowControl w:val="0"/>
      <w:ind w:firstLine="720"/>
    </w:pPr>
    <w:rPr>
      <w:rFonts w:ascii="Arial" w:eastAsia="Times New Roman" w:hAnsi="Arial" w:cs="Arial"/>
      <w:sz w:val="22"/>
    </w:rPr>
  </w:style>
  <w:style w:type="paragraph" w:customStyle="1" w:styleId="Default">
    <w:name w:val="Default"/>
    <w:qFormat/>
    <w:rsid w:val="003D6156"/>
    <w:rPr>
      <w:rFonts w:ascii="Times New Roman" w:eastAsia="Times New Roman" w:hAnsi="Times New Roman"/>
      <w:color w:val="000000"/>
      <w:sz w:val="24"/>
      <w:szCs w:val="24"/>
    </w:rPr>
  </w:style>
  <w:style w:type="table" w:customStyle="1" w:styleId="3">
    <w:name w:val="Сетка таблицы3"/>
    <w:basedOn w:val="a1"/>
    <w:uiPriority w:val="59"/>
    <w:rsid w:val="008D04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8D04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12"/>
    <w:uiPriority w:val="99"/>
    <w:unhideWhenUsed/>
    <w:rsid w:val="00B5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"/>
    <w:uiPriority w:val="99"/>
    <w:rsid w:val="00B5372A"/>
    <w:rPr>
      <w:sz w:val="22"/>
      <w:szCs w:val="22"/>
      <w:lang w:eastAsia="en-US"/>
    </w:rPr>
  </w:style>
  <w:style w:type="paragraph" w:styleId="af0">
    <w:name w:val="footer"/>
    <w:basedOn w:val="a"/>
    <w:link w:val="13"/>
    <w:uiPriority w:val="99"/>
    <w:unhideWhenUsed/>
    <w:rsid w:val="00B5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rsid w:val="00B5372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76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C22D6"/>
    <w:rPr>
      <w:rFonts w:ascii="Times New Roman" w:hAnsi="Times New Roman"/>
      <w:b w:val="0"/>
      <w:bCs/>
      <w:sz w:val="24"/>
    </w:rPr>
  </w:style>
  <w:style w:type="character" w:customStyle="1" w:styleId="a4">
    <w:name w:val="Верхний колонтитул Знак"/>
    <w:uiPriority w:val="99"/>
    <w:qFormat/>
    <w:rsid w:val="00CA391D"/>
    <w:rPr>
      <w:sz w:val="22"/>
      <w:szCs w:val="22"/>
      <w:lang w:eastAsia="en-US"/>
    </w:rPr>
  </w:style>
  <w:style w:type="character" w:customStyle="1" w:styleId="a5">
    <w:name w:val="Нижний колонтитул Знак"/>
    <w:uiPriority w:val="99"/>
    <w:qFormat/>
    <w:rsid w:val="00CA391D"/>
    <w:rPr>
      <w:sz w:val="22"/>
      <w:szCs w:val="22"/>
      <w:lang w:eastAsia="en-US"/>
    </w:rPr>
  </w:style>
  <w:style w:type="character" w:customStyle="1" w:styleId="a6">
    <w:name w:val="Текст выноски Знак"/>
    <w:uiPriority w:val="99"/>
    <w:semiHidden/>
    <w:qFormat/>
    <w:rsid w:val="00C13699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sid w:val="00F27B4A"/>
    <w:rPr>
      <w:rFonts w:cs="Times New Roman"/>
      <w:sz w:val="24"/>
      <w:szCs w:val="24"/>
    </w:rPr>
  </w:style>
  <w:style w:type="character" w:customStyle="1" w:styleId="ListLabel2">
    <w:name w:val="ListLabel 2"/>
    <w:qFormat/>
    <w:rsid w:val="00F27B4A"/>
    <w:rPr>
      <w:sz w:val="24"/>
      <w:szCs w:val="24"/>
    </w:rPr>
  </w:style>
  <w:style w:type="character" w:customStyle="1" w:styleId="ListLabel3">
    <w:name w:val="ListLabel 3"/>
    <w:qFormat/>
    <w:rsid w:val="00F27B4A"/>
    <w:rPr>
      <w:rFonts w:eastAsia="Calibri" w:cs="Times New Roman"/>
      <w:sz w:val="24"/>
      <w:szCs w:val="24"/>
    </w:rPr>
  </w:style>
  <w:style w:type="paragraph" w:customStyle="1" w:styleId="a7">
    <w:name w:val="Заголовок"/>
    <w:basedOn w:val="a"/>
    <w:next w:val="a8"/>
    <w:qFormat/>
    <w:rsid w:val="00F27B4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27B4A"/>
    <w:pPr>
      <w:spacing w:after="140" w:line="288" w:lineRule="auto"/>
    </w:pPr>
  </w:style>
  <w:style w:type="paragraph" w:styleId="a9">
    <w:name w:val="List"/>
    <w:basedOn w:val="a8"/>
    <w:rsid w:val="00F27B4A"/>
    <w:rPr>
      <w:rFonts w:cs="FreeSans"/>
    </w:rPr>
  </w:style>
  <w:style w:type="paragraph" w:customStyle="1" w:styleId="1">
    <w:name w:val="Название объекта1"/>
    <w:basedOn w:val="a"/>
    <w:qFormat/>
    <w:rsid w:val="00F27B4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qFormat/>
    <w:rsid w:val="00F27B4A"/>
    <w:pPr>
      <w:suppressLineNumbers/>
    </w:pPr>
    <w:rPr>
      <w:rFonts w:cs="FreeSans"/>
    </w:rPr>
  </w:style>
  <w:style w:type="paragraph" w:styleId="ab">
    <w:name w:val="No Spacing"/>
    <w:uiPriority w:val="1"/>
    <w:qFormat/>
    <w:rsid w:val="00101824"/>
    <w:rPr>
      <w:sz w:val="22"/>
      <w:szCs w:val="22"/>
      <w:lang w:eastAsia="en-US"/>
    </w:rPr>
  </w:style>
  <w:style w:type="paragraph" w:customStyle="1" w:styleId="10">
    <w:name w:val="Верхний колонтитул1"/>
    <w:basedOn w:val="a"/>
    <w:uiPriority w:val="99"/>
    <w:unhideWhenUsed/>
    <w:rsid w:val="00CA391D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uiPriority w:val="99"/>
    <w:unhideWhenUsed/>
    <w:rsid w:val="00CA391D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unhideWhenUsed/>
    <w:qFormat/>
    <w:rsid w:val="00C136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A0B01"/>
    <w:pPr>
      <w:ind w:left="720"/>
      <w:contextualSpacing/>
    </w:pPr>
  </w:style>
  <w:style w:type="paragraph" w:customStyle="1" w:styleId="ConsPlusCell">
    <w:name w:val="ConsPlusCell"/>
    <w:qFormat/>
    <w:rsid w:val="003F233C"/>
    <w:pPr>
      <w:widowControl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qFormat/>
    <w:rsid w:val="00C16465"/>
    <w:pPr>
      <w:widowControl w:val="0"/>
      <w:ind w:firstLine="720"/>
    </w:pPr>
    <w:rPr>
      <w:rFonts w:ascii="Arial" w:eastAsia="Times New Roman" w:hAnsi="Arial" w:cs="Arial"/>
      <w:sz w:val="22"/>
    </w:rPr>
  </w:style>
  <w:style w:type="paragraph" w:customStyle="1" w:styleId="Default">
    <w:name w:val="Default"/>
    <w:qFormat/>
    <w:rsid w:val="003D6156"/>
    <w:rPr>
      <w:rFonts w:ascii="Times New Roman" w:eastAsia="Times New Roman" w:hAnsi="Times New Roman"/>
      <w:color w:val="000000"/>
      <w:sz w:val="24"/>
      <w:szCs w:val="24"/>
    </w:rPr>
  </w:style>
  <w:style w:type="table" w:customStyle="1" w:styleId="3">
    <w:name w:val="Сетка таблицы3"/>
    <w:basedOn w:val="a1"/>
    <w:uiPriority w:val="59"/>
    <w:rsid w:val="008D04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8D04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12"/>
    <w:uiPriority w:val="99"/>
    <w:unhideWhenUsed/>
    <w:rsid w:val="00B5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"/>
    <w:uiPriority w:val="99"/>
    <w:rsid w:val="00B5372A"/>
    <w:rPr>
      <w:sz w:val="22"/>
      <w:szCs w:val="22"/>
      <w:lang w:eastAsia="en-US"/>
    </w:rPr>
  </w:style>
  <w:style w:type="paragraph" w:styleId="af0">
    <w:name w:val="footer"/>
    <w:basedOn w:val="a"/>
    <w:link w:val="13"/>
    <w:uiPriority w:val="99"/>
    <w:unhideWhenUsed/>
    <w:rsid w:val="00B5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rsid w:val="00B5372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FCE3E-4167-4133-81F5-27D29FF09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Демидова Татьяна Алексеевна</cp:lastModifiedBy>
  <cp:revision>2</cp:revision>
  <cp:lastPrinted>2017-12-22T13:23:00Z</cp:lastPrinted>
  <dcterms:created xsi:type="dcterms:W3CDTF">2018-01-09T13:16:00Z</dcterms:created>
  <dcterms:modified xsi:type="dcterms:W3CDTF">2018-01-09T13:16:00Z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