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4FA8" w:rsidRPr="00DF4FA8" w:rsidRDefault="00DF4FA8" w:rsidP="00DF4FA8">
      <w:pPr>
        <w:spacing w:after="240" w:line="240" w:lineRule="auto"/>
        <w:rPr>
          <w:rFonts w:ascii="Times New Roman" w:eastAsia="Times New Roman" w:hAnsi="Times New Roman" w:cs="Times New Roman"/>
          <w:sz w:val="24"/>
          <w:szCs w:val="24"/>
          <w:lang w:eastAsia="ru-RU"/>
        </w:rPr>
      </w:pPr>
      <w:bookmarkStart w:id="0" w:name="_GoBack"/>
      <w:r w:rsidRPr="00DF4FA8">
        <w:rPr>
          <w:rFonts w:ascii="Times New Roman" w:eastAsia="Times New Roman" w:hAnsi="Times New Roman" w:cs="Times New Roman"/>
          <w:sz w:val="24"/>
          <w:szCs w:val="24"/>
          <w:lang w:eastAsia="ru-RU"/>
        </w:rPr>
        <w:t>АДМИНИСТРАЦИЯ ГОРОДА КОРОЛЁВА МОСКОВСКОЙ ОБЛАСТИ</w:t>
      </w:r>
    </w:p>
    <w:p w:rsidR="00DF4FA8" w:rsidRDefault="00DF4FA8" w:rsidP="00DF4FA8">
      <w:pPr>
        <w:spacing w:after="24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ПОСТАНОВЛЕНИЕ</w:t>
      </w:r>
    </w:p>
    <w:p w:rsidR="00DF4FA8" w:rsidRPr="00DF4FA8" w:rsidRDefault="00DF4FA8" w:rsidP="00DF4FA8">
      <w:pPr>
        <w:spacing w:after="24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29 сентября 2011 № 1352</w:t>
      </w:r>
    </w:p>
    <w:p w:rsidR="00DF4FA8" w:rsidRPr="00DF4FA8" w:rsidRDefault="00DF4FA8" w:rsidP="00DF4FA8">
      <w:pPr>
        <w:spacing w:after="24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 </w:t>
      </w:r>
      <w:r w:rsidRPr="00DF4FA8">
        <w:rPr>
          <w:rFonts w:ascii="Times New Roman" w:eastAsia="Times New Roman" w:hAnsi="Times New Roman" w:cs="Times New Roman"/>
          <w:sz w:val="24"/>
          <w:szCs w:val="24"/>
          <w:lang w:eastAsia="ru-RU"/>
        </w:rPr>
        <w:t xml:space="preserve"> изменении типа и наименования существующего </w:t>
      </w:r>
      <w:r>
        <w:rPr>
          <w:rFonts w:ascii="Times New Roman" w:eastAsia="Times New Roman" w:hAnsi="Times New Roman" w:cs="Times New Roman"/>
          <w:sz w:val="24"/>
          <w:szCs w:val="24"/>
          <w:lang w:eastAsia="ru-RU"/>
        </w:rPr>
        <w:t>Муниципального</w:t>
      </w:r>
      <w:r w:rsidRPr="00DF4FA8">
        <w:rPr>
          <w:rFonts w:ascii="Times New Roman" w:eastAsia="Times New Roman" w:hAnsi="Times New Roman" w:cs="Times New Roman"/>
          <w:sz w:val="24"/>
          <w:szCs w:val="24"/>
          <w:lang w:eastAsia="ru-RU"/>
        </w:rPr>
        <w:t xml:space="preserve"> образовательного учреждения средней общеобразовательной школы №2 «имени В.Н. Михайлова» г. Королева Московской области</w:t>
      </w:r>
    </w:p>
    <w:p w:rsidR="00DF4FA8" w:rsidRPr="00DF4FA8" w:rsidRDefault="00DF4FA8" w:rsidP="00DF4FA8">
      <w:pPr>
        <w:spacing w:after="240" w:line="240" w:lineRule="auto"/>
        <w:rPr>
          <w:rFonts w:ascii="Times New Roman" w:eastAsia="Times New Roman" w:hAnsi="Times New Roman" w:cs="Times New Roman"/>
          <w:sz w:val="24"/>
          <w:szCs w:val="24"/>
          <w:lang w:eastAsia="ru-RU"/>
        </w:rPr>
      </w:pPr>
      <w:r w:rsidRPr="00DF4FA8">
        <w:rPr>
          <w:rFonts w:ascii="Times New Roman" w:eastAsia="Times New Roman" w:hAnsi="Times New Roman" w:cs="Times New Roman"/>
          <w:sz w:val="24"/>
          <w:szCs w:val="24"/>
          <w:lang w:eastAsia="ru-RU"/>
        </w:rPr>
        <w:t xml:space="preserve">В целях реализации Федерального закона от 08.05.2010 </w:t>
      </w:r>
      <w:r>
        <w:rPr>
          <w:rFonts w:ascii="Times New Roman" w:eastAsia="Times New Roman" w:hAnsi="Times New Roman" w:cs="Times New Roman"/>
          <w:sz w:val="24"/>
          <w:szCs w:val="24"/>
          <w:lang w:eastAsia="ru-RU"/>
        </w:rPr>
        <w:t>№</w:t>
      </w:r>
      <w:r w:rsidRPr="00DF4FA8">
        <w:rPr>
          <w:rFonts w:ascii="Times New Roman" w:eastAsia="Times New Roman" w:hAnsi="Times New Roman" w:cs="Times New Roman"/>
          <w:sz w:val="24"/>
          <w:szCs w:val="24"/>
          <w:lang w:eastAsia="ru-RU"/>
        </w:rPr>
        <w:t xml:space="preserve"> 83-Ф3 «О вне¬сении изменений в отдельные законодательные акты Российской Федерации в сзази с совершенствованием правового положения государственных (</w:t>
      </w:r>
      <w:r>
        <w:rPr>
          <w:rFonts w:ascii="Times New Roman" w:eastAsia="Times New Roman" w:hAnsi="Times New Roman" w:cs="Times New Roman"/>
          <w:sz w:val="24"/>
          <w:szCs w:val="24"/>
          <w:lang w:eastAsia="ru-RU"/>
        </w:rPr>
        <w:t>муниципальных</w:t>
      </w:r>
      <w:r w:rsidRPr="00DF4FA8">
        <w:rPr>
          <w:rFonts w:ascii="Times New Roman" w:eastAsia="Times New Roman" w:hAnsi="Times New Roman" w:cs="Times New Roman"/>
          <w:sz w:val="24"/>
          <w:szCs w:val="24"/>
          <w:lang w:eastAsia="ru-RU"/>
        </w:rPr>
        <w:t>) учреждений», в соответствии с Законом Российской Федерации «Об образовании», Порядком утверждения уставов муниципальных бюджетных и муниципальных казенных учреждений города Королёва Московской области и внесения з них изменений, утвержденным п</w:t>
      </w:r>
      <w:r>
        <w:rPr>
          <w:rFonts w:ascii="Times New Roman" w:eastAsia="Times New Roman" w:hAnsi="Times New Roman" w:cs="Times New Roman"/>
          <w:sz w:val="24"/>
          <w:szCs w:val="24"/>
          <w:lang w:eastAsia="ru-RU"/>
        </w:rPr>
        <w:t>остановлением Администрации гор</w:t>
      </w:r>
      <w:r w:rsidRPr="00DF4FA8">
        <w:rPr>
          <w:rFonts w:ascii="Times New Roman" w:eastAsia="Times New Roman" w:hAnsi="Times New Roman" w:cs="Times New Roman"/>
          <w:sz w:val="24"/>
          <w:szCs w:val="24"/>
          <w:lang w:eastAsia="ru-RU"/>
        </w:rPr>
        <w:t>ода Королёва Московской области от 31.12</w:t>
      </w:r>
      <w:r>
        <w:rPr>
          <w:rFonts w:ascii="Times New Roman" w:eastAsia="Times New Roman" w:hAnsi="Times New Roman" w:cs="Times New Roman"/>
          <w:sz w:val="24"/>
          <w:szCs w:val="24"/>
          <w:lang w:eastAsia="ru-RU"/>
        </w:rPr>
        <w:t>.2010 № 72, руководствуясь Граж</w:t>
      </w:r>
      <w:r w:rsidRPr="00DF4FA8">
        <w:rPr>
          <w:rFonts w:ascii="Times New Roman" w:eastAsia="Times New Roman" w:hAnsi="Times New Roman" w:cs="Times New Roman"/>
          <w:sz w:val="24"/>
          <w:szCs w:val="24"/>
          <w:lang w:eastAsia="ru-RU"/>
        </w:rPr>
        <w:t>данским кодексом Российской Федерации,</w:t>
      </w:r>
      <w:r>
        <w:rPr>
          <w:rFonts w:ascii="Times New Roman" w:eastAsia="Times New Roman" w:hAnsi="Times New Roman" w:cs="Times New Roman"/>
          <w:sz w:val="24"/>
          <w:szCs w:val="24"/>
          <w:lang w:eastAsia="ru-RU"/>
        </w:rPr>
        <w:t xml:space="preserve"> Федеральными законами «О неком</w:t>
      </w:r>
      <w:r w:rsidRPr="00DF4FA8">
        <w:rPr>
          <w:rFonts w:ascii="Times New Roman" w:eastAsia="Times New Roman" w:hAnsi="Times New Roman" w:cs="Times New Roman"/>
          <w:sz w:val="24"/>
          <w:szCs w:val="24"/>
          <w:lang w:eastAsia="ru-RU"/>
        </w:rPr>
        <w:t>мерческих организациях», «Об общих прин</w:t>
      </w:r>
      <w:r>
        <w:rPr>
          <w:rFonts w:ascii="Times New Roman" w:eastAsia="Times New Roman" w:hAnsi="Times New Roman" w:cs="Times New Roman"/>
          <w:sz w:val="24"/>
          <w:szCs w:val="24"/>
          <w:lang w:eastAsia="ru-RU"/>
        </w:rPr>
        <w:t>ципах организации местного само</w:t>
      </w:r>
      <w:r w:rsidRPr="00DF4FA8">
        <w:rPr>
          <w:rFonts w:ascii="Times New Roman" w:eastAsia="Times New Roman" w:hAnsi="Times New Roman" w:cs="Times New Roman"/>
          <w:sz w:val="24"/>
          <w:szCs w:val="24"/>
          <w:lang w:eastAsia="ru-RU"/>
        </w:rPr>
        <w:t>управления в Российской Федерации», Уставом города Королёва Московской области,</w:t>
      </w:r>
    </w:p>
    <w:p w:rsidR="00DF4FA8" w:rsidRPr="00DF4FA8" w:rsidRDefault="00DF4FA8" w:rsidP="00DF4FA8">
      <w:pPr>
        <w:spacing w:after="240" w:line="240" w:lineRule="auto"/>
        <w:rPr>
          <w:rFonts w:ascii="Times New Roman" w:eastAsia="Times New Roman" w:hAnsi="Times New Roman" w:cs="Times New Roman"/>
          <w:sz w:val="24"/>
          <w:szCs w:val="24"/>
          <w:lang w:eastAsia="ru-RU"/>
        </w:rPr>
      </w:pPr>
      <w:r w:rsidRPr="00DF4FA8">
        <w:rPr>
          <w:rFonts w:ascii="Times New Roman" w:eastAsia="Times New Roman" w:hAnsi="Times New Roman" w:cs="Times New Roman"/>
          <w:sz w:val="24"/>
          <w:szCs w:val="24"/>
          <w:lang w:eastAsia="ru-RU"/>
        </w:rPr>
        <w:t>ПОСТАНОВЛЯЮ:</w:t>
      </w:r>
    </w:p>
    <w:p w:rsidR="00DF4FA8" w:rsidRPr="00DF4FA8" w:rsidRDefault="00DF4FA8" w:rsidP="00DF4FA8">
      <w:pPr>
        <w:spacing w:after="240" w:line="240" w:lineRule="auto"/>
        <w:rPr>
          <w:rFonts w:ascii="Times New Roman" w:eastAsia="Times New Roman" w:hAnsi="Times New Roman" w:cs="Times New Roman"/>
          <w:sz w:val="24"/>
          <w:szCs w:val="24"/>
          <w:lang w:eastAsia="ru-RU"/>
        </w:rPr>
      </w:pPr>
      <w:r w:rsidRPr="00DF4FA8">
        <w:rPr>
          <w:rFonts w:ascii="Times New Roman" w:eastAsia="Times New Roman" w:hAnsi="Times New Roman" w:cs="Times New Roman"/>
          <w:sz w:val="24"/>
          <w:szCs w:val="24"/>
          <w:lang w:eastAsia="ru-RU"/>
        </w:rPr>
        <w:t>1.</w:t>
      </w:r>
      <w:r w:rsidRPr="00DF4FA8">
        <w:rPr>
          <w:rFonts w:ascii="Times New Roman" w:eastAsia="Times New Roman" w:hAnsi="Times New Roman" w:cs="Times New Roman"/>
          <w:sz w:val="24"/>
          <w:szCs w:val="24"/>
          <w:lang w:eastAsia="ru-RU"/>
        </w:rPr>
        <w:tab/>
        <w:t>Изменить тип существующего М</w:t>
      </w:r>
      <w:r>
        <w:rPr>
          <w:rFonts w:ascii="Times New Roman" w:eastAsia="Times New Roman" w:hAnsi="Times New Roman" w:cs="Times New Roman"/>
          <w:sz w:val="24"/>
          <w:szCs w:val="24"/>
          <w:lang w:eastAsia="ru-RU"/>
        </w:rPr>
        <w:t>униципального образовательного уч</w:t>
      </w:r>
      <w:r w:rsidRPr="00DF4FA8">
        <w:rPr>
          <w:rFonts w:ascii="Times New Roman" w:eastAsia="Times New Roman" w:hAnsi="Times New Roman" w:cs="Times New Roman"/>
          <w:sz w:val="24"/>
          <w:szCs w:val="24"/>
          <w:lang w:eastAsia="ru-RU"/>
        </w:rPr>
        <w:t>реждения средней общеобразовательной школы №2 «и</w:t>
      </w:r>
      <w:r>
        <w:rPr>
          <w:rFonts w:ascii="Times New Roman" w:eastAsia="Times New Roman" w:hAnsi="Times New Roman" w:cs="Times New Roman"/>
          <w:sz w:val="24"/>
          <w:szCs w:val="24"/>
          <w:lang w:eastAsia="ru-RU"/>
        </w:rPr>
        <w:t>мени В.Н. Ми</w:t>
      </w:r>
      <w:r w:rsidRPr="00DF4FA8">
        <w:rPr>
          <w:rFonts w:ascii="Times New Roman" w:eastAsia="Times New Roman" w:hAnsi="Times New Roman" w:cs="Times New Roman"/>
          <w:sz w:val="24"/>
          <w:szCs w:val="24"/>
          <w:lang w:eastAsia="ru-RU"/>
        </w:rPr>
        <w:t>хайлова» - Королёва Московской области на Муниципальное бюджетное образователь¬ное учреждение города Королёва Московск</w:t>
      </w:r>
      <w:r>
        <w:rPr>
          <w:rFonts w:ascii="Times New Roman" w:eastAsia="Times New Roman" w:hAnsi="Times New Roman" w:cs="Times New Roman"/>
          <w:sz w:val="24"/>
          <w:szCs w:val="24"/>
          <w:lang w:eastAsia="ru-RU"/>
        </w:rPr>
        <w:t>ой области средняя общеобразова</w:t>
      </w:r>
      <w:r w:rsidRPr="00DF4FA8">
        <w:rPr>
          <w:rFonts w:ascii="Times New Roman" w:eastAsia="Times New Roman" w:hAnsi="Times New Roman" w:cs="Times New Roman"/>
          <w:sz w:val="24"/>
          <w:szCs w:val="24"/>
          <w:lang w:eastAsia="ru-RU"/>
        </w:rPr>
        <w:t>тельная школа № 2 «имени В.Н. Михайлова» (далее - МБОУ).</w:t>
      </w:r>
    </w:p>
    <w:p w:rsidR="00DF4FA8" w:rsidRPr="00DF4FA8" w:rsidRDefault="00DF4FA8" w:rsidP="00DF4FA8">
      <w:pPr>
        <w:spacing w:after="240" w:line="240" w:lineRule="auto"/>
        <w:rPr>
          <w:rFonts w:ascii="Times New Roman" w:eastAsia="Times New Roman" w:hAnsi="Times New Roman" w:cs="Times New Roman"/>
          <w:sz w:val="24"/>
          <w:szCs w:val="24"/>
          <w:lang w:eastAsia="ru-RU"/>
        </w:rPr>
      </w:pPr>
      <w:r w:rsidRPr="00DF4FA8">
        <w:rPr>
          <w:rFonts w:ascii="Times New Roman" w:eastAsia="Times New Roman" w:hAnsi="Times New Roman" w:cs="Times New Roman"/>
          <w:sz w:val="24"/>
          <w:szCs w:val="24"/>
          <w:lang w:eastAsia="ru-RU"/>
        </w:rPr>
        <w:t>2.</w:t>
      </w:r>
      <w:r w:rsidRPr="00DF4FA8">
        <w:rPr>
          <w:rFonts w:ascii="Times New Roman" w:eastAsia="Times New Roman" w:hAnsi="Times New Roman" w:cs="Times New Roman"/>
          <w:sz w:val="24"/>
          <w:szCs w:val="24"/>
          <w:lang w:eastAsia="ru-RU"/>
        </w:rPr>
        <w:tab/>
        <w:t xml:space="preserve">Изменить наименование Муниципального образовательного учрежде¬ния средней общеобразовательной школы </w:t>
      </w:r>
      <w:r>
        <w:rPr>
          <w:rFonts w:ascii="Times New Roman" w:eastAsia="Times New Roman" w:hAnsi="Times New Roman" w:cs="Times New Roman"/>
          <w:sz w:val="24"/>
          <w:szCs w:val="24"/>
          <w:lang w:eastAsia="ru-RU"/>
        </w:rPr>
        <w:t>№2 «имени В.Н. Михайлова» г. Ко</w:t>
      </w:r>
      <w:r w:rsidRPr="00DF4FA8">
        <w:rPr>
          <w:rFonts w:ascii="Times New Roman" w:eastAsia="Times New Roman" w:hAnsi="Times New Roman" w:cs="Times New Roman"/>
          <w:sz w:val="24"/>
          <w:szCs w:val="24"/>
          <w:lang w:eastAsia="ru-RU"/>
        </w:rPr>
        <w:t xml:space="preserve">ролёва Московской области на Муниципальное бюджетное образовательное </w:t>
      </w:r>
      <w:r>
        <w:rPr>
          <w:rFonts w:ascii="Times New Roman" w:eastAsia="Times New Roman" w:hAnsi="Times New Roman" w:cs="Times New Roman"/>
          <w:sz w:val="24"/>
          <w:szCs w:val="24"/>
          <w:lang w:eastAsia="ru-RU"/>
        </w:rPr>
        <w:t>у</w:t>
      </w:r>
      <w:r w:rsidRPr="00DF4FA8">
        <w:rPr>
          <w:rFonts w:ascii="Times New Roman" w:eastAsia="Times New Roman" w:hAnsi="Times New Roman" w:cs="Times New Roman"/>
          <w:sz w:val="24"/>
          <w:szCs w:val="24"/>
          <w:lang w:eastAsia="ru-RU"/>
        </w:rPr>
        <w:t>чреждение города Королёва Московской о</w:t>
      </w:r>
      <w:r>
        <w:rPr>
          <w:rFonts w:ascii="Times New Roman" w:eastAsia="Times New Roman" w:hAnsi="Times New Roman" w:cs="Times New Roman"/>
          <w:sz w:val="24"/>
          <w:szCs w:val="24"/>
          <w:lang w:eastAsia="ru-RU"/>
        </w:rPr>
        <w:t>бласти средняя общеобразователь</w:t>
      </w:r>
      <w:r w:rsidRPr="00DF4FA8">
        <w:rPr>
          <w:rFonts w:ascii="Times New Roman" w:eastAsia="Times New Roman" w:hAnsi="Times New Roman" w:cs="Times New Roman"/>
          <w:sz w:val="24"/>
          <w:szCs w:val="24"/>
          <w:lang w:eastAsia="ru-RU"/>
        </w:rPr>
        <w:t>ная школа № 2 «имени В.Н. Михайлова».</w:t>
      </w:r>
    </w:p>
    <w:p w:rsidR="00DF4FA8" w:rsidRPr="00DF4FA8" w:rsidRDefault="00DF4FA8" w:rsidP="00DF4FA8">
      <w:pPr>
        <w:spacing w:after="240" w:line="240" w:lineRule="auto"/>
        <w:rPr>
          <w:rFonts w:ascii="Times New Roman" w:eastAsia="Times New Roman" w:hAnsi="Times New Roman" w:cs="Times New Roman"/>
          <w:sz w:val="24"/>
          <w:szCs w:val="24"/>
          <w:lang w:eastAsia="ru-RU"/>
        </w:rPr>
      </w:pPr>
      <w:r w:rsidRPr="00DF4FA8">
        <w:rPr>
          <w:rFonts w:ascii="Times New Roman" w:eastAsia="Times New Roman" w:hAnsi="Times New Roman" w:cs="Times New Roman"/>
          <w:sz w:val="24"/>
          <w:szCs w:val="24"/>
          <w:lang w:eastAsia="ru-RU"/>
        </w:rPr>
        <w:t>3.</w:t>
      </w:r>
      <w:r w:rsidRPr="00DF4FA8">
        <w:rPr>
          <w:rFonts w:ascii="Times New Roman" w:eastAsia="Times New Roman" w:hAnsi="Times New Roman" w:cs="Times New Roman"/>
          <w:sz w:val="24"/>
          <w:szCs w:val="24"/>
          <w:lang w:eastAsia="ru-RU"/>
        </w:rPr>
        <w:tab/>
        <w:t>Утвердить Устав МБОУ в новой редакции (прилагается).</w:t>
      </w:r>
    </w:p>
    <w:p w:rsidR="00DF4FA8" w:rsidRPr="00DF4FA8" w:rsidRDefault="00DF4FA8" w:rsidP="00DF4FA8">
      <w:pPr>
        <w:spacing w:after="240" w:line="240" w:lineRule="auto"/>
        <w:rPr>
          <w:rFonts w:ascii="Times New Roman" w:eastAsia="Times New Roman" w:hAnsi="Times New Roman" w:cs="Times New Roman"/>
          <w:sz w:val="24"/>
          <w:szCs w:val="24"/>
          <w:lang w:eastAsia="ru-RU"/>
        </w:rPr>
      </w:pPr>
      <w:r w:rsidRPr="00DF4FA8">
        <w:rPr>
          <w:rFonts w:ascii="Times New Roman" w:eastAsia="Times New Roman" w:hAnsi="Times New Roman" w:cs="Times New Roman"/>
          <w:sz w:val="24"/>
          <w:szCs w:val="24"/>
          <w:lang w:eastAsia="ru-RU"/>
        </w:rPr>
        <w:t>4.</w:t>
      </w:r>
      <w:r w:rsidRPr="00DF4FA8">
        <w:rPr>
          <w:rFonts w:ascii="Times New Roman" w:eastAsia="Times New Roman" w:hAnsi="Times New Roman" w:cs="Times New Roman"/>
          <w:sz w:val="24"/>
          <w:szCs w:val="24"/>
          <w:lang w:eastAsia="ru-RU"/>
        </w:rPr>
        <w:tab/>
        <w:t>Директору МБОУ:</w:t>
      </w:r>
    </w:p>
    <w:p w:rsidR="00DF4FA8" w:rsidRPr="00DF4FA8" w:rsidRDefault="00DF4FA8" w:rsidP="00DF4FA8">
      <w:pPr>
        <w:spacing w:after="240" w:line="240" w:lineRule="auto"/>
        <w:rPr>
          <w:rFonts w:ascii="Times New Roman" w:eastAsia="Times New Roman" w:hAnsi="Times New Roman" w:cs="Times New Roman"/>
          <w:sz w:val="24"/>
          <w:szCs w:val="24"/>
          <w:lang w:eastAsia="ru-RU"/>
        </w:rPr>
      </w:pPr>
      <w:r w:rsidRPr="00DF4FA8">
        <w:rPr>
          <w:rFonts w:ascii="Times New Roman" w:eastAsia="Times New Roman" w:hAnsi="Times New Roman" w:cs="Times New Roman"/>
          <w:sz w:val="24"/>
          <w:szCs w:val="24"/>
          <w:lang w:eastAsia="ru-RU"/>
        </w:rPr>
        <w:t>4.1.</w:t>
      </w:r>
      <w:r w:rsidRPr="00DF4FA8">
        <w:rPr>
          <w:rFonts w:ascii="Times New Roman" w:eastAsia="Times New Roman" w:hAnsi="Times New Roman" w:cs="Times New Roman"/>
          <w:sz w:val="24"/>
          <w:szCs w:val="24"/>
          <w:lang w:eastAsia="ru-RU"/>
        </w:rPr>
        <w:tab/>
        <w:t>Осуществить необходимые действия, связанные с государственной регистрацией Устава МБОУ в новой редакции в установленном действующим законодательством Российской Федерации порядке.</w:t>
      </w:r>
    </w:p>
    <w:p w:rsidR="00DF4FA8" w:rsidRPr="00DF4FA8" w:rsidRDefault="00DF4FA8" w:rsidP="00DF4FA8">
      <w:pPr>
        <w:spacing w:after="240" w:line="240" w:lineRule="auto"/>
        <w:rPr>
          <w:rFonts w:ascii="Times New Roman" w:eastAsia="Times New Roman" w:hAnsi="Times New Roman" w:cs="Times New Roman"/>
          <w:sz w:val="24"/>
          <w:szCs w:val="24"/>
          <w:lang w:eastAsia="ru-RU"/>
        </w:rPr>
      </w:pPr>
      <w:r w:rsidRPr="00DF4FA8">
        <w:rPr>
          <w:rFonts w:ascii="Times New Roman" w:eastAsia="Times New Roman" w:hAnsi="Times New Roman" w:cs="Times New Roman"/>
          <w:sz w:val="24"/>
          <w:szCs w:val="24"/>
          <w:lang w:eastAsia="ru-RU"/>
        </w:rPr>
        <w:t>4.2.</w:t>
      </w:r>
      <w:r w:rsidRPr="00DF4FA8">
        <w:rPr>
          <w:rFonts w:ascii="Times New Roman" w:eastAsia="Times New Roman" w:hAnsi="Times New Roman" w:cs="Times New Roman"/>
          <w:sz w:val="24"/>
          <w:szCs w:val="24"/>
          <w:lang w:eastAsia="ru-RU"/>
        </w:rPr>
        <w:tab/>
        <w:t>Осуществить иные, предусмотре</w:t>
      </w:r>
      <w:r>
        <w:rPr>
          <w:rFonts w:ascii="Times New Roman" w:eastAsia="Times New Roman" w:hAnsi="Times New Roman" w:cs="Times New Roman"/>
          <w:sz w:val="24"/>
          <w:szCs w:val="24"/>
          <w:lang w:eastAsia="ru-RU"/>
        </w:rPr>
        <w:t>нные законодательством мероприя</w:t>
      </w:r>
      <w:r w:rsidRPr="00DF4FA8">
        <w:rPr>
          <w:rFonts w:ascii="Times New Roman" w:eastAsia="Times New Roman" w:hAnsi="Times New Roman" w:cs="Times New Roman"/>
          <w:sz w:val="24"/>
          <w:szCs w:val="24"/>
          <w:lang w:eastAsia="ru-RU"/>
        </w:rPr>
        <w:t>тия, связанные с внесением изменений в</w:t>
      </w:r>
      <w:r>
        <w:rPr>
          <w:rFonts w:ascii="Times New Roman" w:eastAsia="Times New Roman" w:hAnsi="Times New Roman" w:cs="Times New Roman"/>
          <w:sz w:val="24"/>
          <w:szCs w:val="24"/>
          <w:lang w:eastAsia="ru-RU"/>
        </w:rPr>
        <w:t xml:space="preserve"> учредительные документы сущест</w:t>
      </w:r>
      <w:r w:rsidRPr="00DF4FA8">
        <w:rPr>
          <w:rFonts w:ascii="Times New Roman" w:eastAsia="Times New Roman" w:hAnsi="Times New Roman" w:cs="Times New Roman"/>
          <w:sz w:val="24"/>
          <w:szCs w:val="24"/>
          <w:lang w:eastAsia="ru-RU"/>
        </w:rPr>
        <w:t>вующего Муниципального образовательног</w:t>
      </w:r>
      <w:r>
        <w:rPr>
          <w:rFonts w:ascii="Times New Roman" w:eastAsia="Times New Roman" w:hAnsi="Times New Roman" w:cs="Times New Roman"/>
          <w:sz w:val="24"/>
          <w:szCs w:val="24"/>
          <w:lang w:eastAsia="ru-RU"/>
        </w:rPr>
        <w:t>о учреждения средней общеобразо</w:t>
      </w:r>
      <w:r w:rsidRPr="00DF4FA8">
        <w:rPr>
          <w:rFonts w:ascii="Times New Roman" w:eastAsia="Times New Roman" w:hAnsi="Times New Roman" w:cs="Times New Roman"/>
          <w:sz w:val="24"/>
          <w:szCs w:val="24"/>
          <w:lang w:eastAsia="ru-RU"/>
        </w:rPr>
        <w:t>вательной школы №2 «имени В.Н. Михайлов</w:t>
      </w:r>
      <w:r>
        <w:rPr>
          <w:rFonts w:ascii="Times New Roman" w:eastAsia="Times New Roman" w:hAnsi="Times New Roman" w:cs="Times New Roman"/>
          <w:sz w:val="24"/>
          <w:szCs w:val="24"/>
          <w:lang w:eastAsia="ru-RU"/>
        </w:rPr>
        <w:t>а» г. Королёва Московской облас</w:t>
      </w:r>
      <w:r w:rsidRPr="00DF4FA8">
        <w:rPr>
          <w:rFonts w:ascii="Times New Roman" w:eastAsia="Times New Roman" w:hAnsi="Times New Roman" w:cs="Times New Roman"/>
          <w:sz w:val="24"/>
          <w:szCs w:val="24"/>
          <w:lang w:eastAsia="ru-RU"/>
        </w:rPr>
        <w:t>ти в связи с изменением типа на Муниципальное бюджетное образовательное учреждение города Королёва Московской о</w:t>
      </w:r>
      <w:r>
        <w:rPr>
          <w:rFonts w:ascii="Times New Roman" w:eastAsia="Times New Roman" w:hAnsi="Times New Roman" w:cs="Times New Roman"/>
          <w:sz w:val="24"/>
          <w:szCs w:val="24"/>
          <w:lang w:eastAsia="ru-RU"/>
        </w:rPr>
        <w:t>бласти средняя общеобразователь</w:t>
      </w:r>
      <w:r w:rsidRPr="00DF4FA8">
        <w:rPr>
          <w:rFonts w:ascii="Times New Roman" w:eastAsia="Times New Roman" w:hAnsi="Times New Roman" w:cs="Times New Roman"/>
          <w:sz w:val="24"/>
          <w:szCs w:val="24"/>
          <w:lang w:eastAsia="ru-RU"/>
        </w:rPr>
        <w:t>ная школа № 2 «имени В.Н. Михайлова».</w:t>
      </w:r>
    </w:p>
    <w:p w:rsidR="00DF4FA8" w:rsidRPr="00DF4FA8" w:rsidRDefault="00DF4FA8" w:rsidP="00DF4FA8">
      <w:pPr>
        <w:spacing w:after="240" w:line="240" w:lineRule="auto"/>
        <w:rPr>
          <w:rFonts w:ascii="Times New Roman" w:eastAsia="Times New Roman" w:hAnsi="Times New Roman" w:cs="Times New Roman"/>
          <w:sz w:val="24"/>
          <w:szCs w:val="24"/>
          <w:lang w:eastAsia="ru-RU"/>
        </w:rPr>
      </w:pPr>
      <w:r w:rsidRPr="00DF4FA8">
        <w:rPr>
          <w:rFonts w:ascii="Times New Roman" w:eastAsia="Times New Roman" w:hAnsi="Times New Roman" w:cs="Times New Roman"/>
          <w:sz w:val="24"/>
          <w:szCs w:val="24"/>
          <w:lang w:eastAsia="ru-RU"/>
        </w:rPr>
        <w:t>5.</w:t>
      </w:r>
      <w:r w:rsidRPr="00DF4FA8">
        <w:rPr>
          <w:rFonts w:ascii="Times New Roman" w:eastAsia="Times New Roman" w:hAnsi="Times New Roman" w:cs="Times New Roman"/>
          <w:sz w:val="24"/>
          <w:szCs w:val="24"/>
          <w:lang w:eastAsia="ru-RU"/>
        </w:rPr>
        <w:tab/>
        <w:t>Опубликовать настоящее постановление в газете «Калининградская правда» и разместить на официальном сайте Администрации города Королёва Московской области «Наукоград Королёв» (www.korolev.ru).</w:t>
      </w:r>
    </w:p>
    <w:p w:rsidR="00DF4FA8" w:rsidRPr="00DF4FA8" w:rsidRDefault="00DF4FA8" w:rsidP="00DF4FA8">
      <w:pPr>
        <w:spacing w:after="240" w:line="240" w:lineRule="auto"/>
        <w:rPr>
          <w:rFonts w:ascii="Times New Roman" w:eastAsia="Times New Roman" w:hAnsi="Times New Roman" w:cs="Times New Roman"/>
          <w:sz w:val="24"/>
          <w:szCs w:val="24"/>
          <w:lang w:eastAsia="ru-RU"/>
        </w:rPr>
      </w:pPr>
      <w:r w:rsidRPr="00DF4FA8">
        <w:rPr>
          <w:rFonts w:ascii="Times New Roman" w:eastAsia="Times New Roman" w:hAnsi="Times New Roman" w:cs="Times New Roman"/>
          <w:sz w:val="24"/>
          <w:szCs w:val="24"/>
          <w:lang w:eastAsia="ru-RU"/>
        </w:rPr>
        <w:lastRenderedPageBreak/>
        <w:t>6.</w:t>
      </w:r>
      <w:r w:rsidRPr="00DF4FA8">
        <w:rPr>
          <w:rFonts w:ascii="Times New Roman" w:eastAsia="Times New Roman" w:hAnsi="Times New Roman" w:cs="Times New Roman"/>
          <w:sz w:val="24"/>
          <w:szCs w:val="24"/>
          <w:lang w:eastAsia="ru-RU"/>
        </w:rPr>
        <w:tab/>
        <w:t>Информационно-аналитическому отделу (Счастливой 0.0.) обеспечить выполнение п. 5 настоящего постановления.</w:t>
      </w:r>
    </w:p>
    <w:p w:rsidR="00DF4FA8" w:rsidRPr="00DF4FA8" w:rsidRDefault="00DF4FA8" w:rsidP="00DF4FA8">
      <w:pPr>
        <w:spacing w:after="240" w:line="240" w:lineRule="auto"/>
        <w:rPr>
          <w:rFonts w:ascii="Times New Roman" w:eastAsia="Times New Roman" w:hAnsi="Times New Roman" w:cs="Times New Roman"/>
          <w:sz w:val="24"/>
          <w:szCs w:val="24"/>
          <w:lang w:eastAsia="ru-RU"/>
        </w:rPr>
      </w:pPr>
      <w:r w:rsidRPr="00DF4FA8">
        <w:rPr>
          <w:rFonts w:ascii="Times New Roman" w:eastAsia="Times New Roman" w:hAnsi="Times New Roman" w:cs="Times New Roman"/>
          <w:sz w:val="24"/>
          <w:szCs w:val="24"/>
          <w:lang w:eastAsia="ru-RU"/>
        </w:rPr>
        <w:t>7.</w:t>
      </w:r>
      <w:r w:rsidRPr="00DF4FA8">
        <w:rPr>
          <w:rFonts w:ascii="Times New Roman" w:eastAsia="Times New Roman" w:hAnsi="Times New Roman" w:cs="Times New Roman"/>
          <w:sz w:val="24"/>
          <w:szCs w:val="24"/>
          <w:lang w:eastAsia="ru-RU"/>
        </w:rPr>
        <w:tab/>
        <w:t>Контроль за выполнением настоящего постановления возложить на заместителя главы администрации Ненашеву А.Г.</w:t>
      </w:r>
    </w:p>
    <w:p w:rsidR="00DF4FA8" w:rsidRPr="00DF4FA8" w:rsidRDefault="00DF4FA8" w:rsidP="00DF4FA8">
      <w:pPr>
        <w:pBdr>
          <w:bottom w:val="single" w:sz="12" w:space="1" w:color="auto"/>
        </w:pBdr>
        <w:spacing w:after="24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И.о. Главы Администрации  А. А. Канаев</w:t>
      </w:r>
    </w:p>
    <w:bookmarkEnd w:id="0"/>
    <w:p w:rsidR="00DF4FA8" w:rsidRPr="00DF4FA8" w:rsidRDefault="00DF4FA8" w:rsidP="00DF4FA8">
      <w:pPr>
        <w:spacing w:after="240" w:line="240" w:lineRule="auto"/>
        <w:rPr>
          <w:rFonts w:ascii="Times New Roman" w:eastAsia="Times New Roman" w:hAnsi="Times New Roman" w:cs="Times New Roman"/>
          <w:sz w:val="24"/>
          <w:szCs w:val="24"/>
          <w:lang w:eastAsia="ru-RU"/>
        </w:rPr>
      </w:pPr>
    </w:p>
    <w:p w:rsidR="006809E9" w:rsidRPr="006809E9" w:rsidRDefault="006809E9" w:rsidP="00DF4FA8">
      <w:pPr>
        <w:spacing w:after="240" w:line="240" w:lineRule="auto"/>
        <w:rPr>
          <w:rFonts w:ascii="Times New Roman" w:eastAsia="Times New Roman" w:hAnsi="Times New Roman" w:cs="Times New Roman"/>
          <w:sz w:val="24"/>
          <w:szCs w:val="24"/>
          <w:lang w:eastAsia="ru-RU"/>
        </w:rPr>
      </w:pPr>
      <w:r w:rsidRPr="006809E9">
        <w:rPr>
          <w:rFonts w:ascii="Times New Roman" w:eastAsia="Times New Roman" w:hAnsi="Times New Roman" w:cs="Times New Roman"/>
          <w:sz w:val="24"/>
          <w:szCs w:val="24"/>
          <w:lang w:eastAsia="ru-RU"/>
        </w:rPr>
        <w:t xml:space="preserve">Утвержден </w:t>
      </w:r>
      <w:r w:rsidRPr="006809E9">
        <w:rPr>
          <w:rFonts w:ascii="Times New Roman" w:eastAsia="Times New Roman" w:hAnsi="Times New Roman" w:cs="Times New Roman"/>
          <w:sz w:val="24"/>
          <w:szCs w:val="24"/>
          <w:lang w:eastAsia="ru-RU"/>
        </w:rPr>
        <w:br/>
        <w:t>Постановлением Администрации</w:t>
      </w:r>
      <w:r w:rsidRPr="006809E9">
        <w:rPr>
          <w:rFonts w:ascii="Times New Roman" w:eastAsia="Times New Roman" w:hAnsi="Times New Roman" w:cs="Times New Roman"/>
          <w:sz w:val="24"/>
          <w:szCs w:val="24"/>
          <w:lang w:eastAsia="ru-RU"/>
        </w:rPr>
        <w:br/>
        <w:t>города Королева Московской области</w:t>
      </w:r>
      <w:r w:rsidRPr="006809E9">
        <w:rPr>
          <w:rFonts w:ascii="Times New Roman" w:eastAsia="Times New Roman" w:hAnsi="Times New Roman" w:cs="Times New Roman"/>
          <w:sz w:val="24"/>
          <w:szCs w:val="24"/>
          <w:lang w:eastAsia="ru-RU"/>
        </w:rPr>
        <w:br/>
        <w:t>от 29.09.2011 № 1352</w:t>
      </w:r>
    </w:p>
    <w:p w:rsidR="006809E9" w:rsidRPr="006809E9" w:rsidRDefault="006809E9" w:rsidP="006809E9">
      <w:pPr>
        <w:spacing w:after="0" w:line="240" w:lineRule="auto"/>
        <w:jc w:val="center"/>
        <w:rPr>
          <w:rFonts w:ascii="Times New Roman" w:eastAsia="Times New Roman" w:hAnsi="Times New Roman" w:cs="Times New Roman"/>
          <w:sz w:val="24"/>
          <w:szCs w:val="24"/>
          <w:lang w:eastAsia="ru-RU"/>
        </w:rPr>
      </w:pPr>
      <w:r w:rsidRPr="006809E9">
        <w:rPr>
          <w:rFonts w:ascii="Times New Roman" w:eastAsia="Times New Roman" w:hAnsi="Times New Roman" w:cs="Times New Roman"/>
          <w:sz w:val="24"/>
          <w:szCs w:val="24"/>
          <w:lang w:eastAsia="ru-RU"/>
        </w:rPr>
        <w:t>УСТАВ</w:t>
      </w:r>
      <w:r w:rsidRPr="006809E9">
        <w:rPr>
          <w:rFonts w:ascii="Times New Roman" w:eastAsia="Times New Roman" w:hAnsi="Times New Roman" w:cs="Times New Roman"/>
          <w:sz w:val="24"/>
          <w:szCs w:val="24"/>
          <w:lang w:eastAsia="ru-RU"/>
        </w:rPr>
        <w:br/>
        <w:t>Муниципального бюджетного образовательного учреждения</w:t>
      </w:r>
      <w:r w:rsidRPr="006809E9">
        <w:rPr>
          <w:rFonts w:ascii="Times New Roman" w:eastAsia="Times New Roman" w:hAnsi="Times New Roman" w:cs="Times New Roman"/>
          <w:sz w:val="24"/>
          <w:szCs w:val="24"/>
          <w:lang w:eastAsia="ru-RU"/>
        </w:rPr>
        <w:br/>
        <w:t>города Королёва Московской области</w:t>
      </w:r>
      <w:r w:rsidRPr="006809E9">
        <w:rPr>
          <w:rFonts w:ascii="Times New Roman" w:eastAsia="Times New Roman" w:hAnsi="Times New Roman" w:cs="Times New Roman"/>
          <w:sz w:val="24"/>
          <w:szCs w:val="24"/>
          <w:lang w:eastAsia="ru-RU"/>
        </w:rPr>
        <w:br/>
        <w:t>средней общеобразовательной школы № 2 «имени В.Н. Михайлова»</w:t>
      </w:r>
      <w:r w:rsidRPr="006809E9">
        <w:rPr>
          <w:rFonts w:ascii="Times New Roman" w:eastAsia="Times New Roman" w:hAnsi="Times New Roman" w:cs="Times New Roman"/>
          <w:sz w:val="24"/>
          <w:szCs w:val="24"/>
          <w:lang w:eastAsia="ru-RU"/>
        </w:rPr>
        <w:br/>
        <w:t>(новая редакция)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Московская о</w:t>
      </w:r>
      <w:r>
        <w:rPr>
          <w:rFonts w:ascii="Times New Roman" w:eastAsia="Times New Roman" w:hAnsi="Times New Roman" w:cs="Times New Roman"/>
          <w:sz w:val="24"/>
          <w:szCs w:val="24"/>
          <w:lang w:eastAsia="ru-RU"/>
        </w:rPr>
        <w:t>бласть</w:t>
      </w:r>
      <w:r>
        <w:rPr>
          <w:rFonts w:ascii="Times New Roman" w:eastAsia="Times New Roman" w:hAnsi="Times New Roman" w:cs="Times New Roman"/>
          <w:sz w:val="24"/>
          <w:szCs w:val="24"/>
          <w:lang w:eastAsia="ru-RU"/>
        </w:rPr>
        <w:br/>
        <w:t>город Королёв</w:t>
      </w:r>
      <w:r>
        <w:rPr>
          <w:rFonts w:ascii="Times New Roman" w:eastAsia="Times New Roman" w:hAnsi="Times New Roman" w:cs="Times New Roman"/>
          <w:sz w:val="24"/>
          <w:szCs w:val="24"/>
          <w:lang w:eastAsia="ru-RU"/>
        </w:rPr>
        <w:br/>
        <w:t xml:space="preserve">2011 год </w:t>
      </w:r>
      <w:r>
        <w:rPr>
          <w:rFonts w:ascii="Times New Roman" w:eastAsia="Times New Roman" w:hAnsi="Times New Roman" w:cs="Times New Roman"/>
          <w:sz w:val="24"/>
          <w:szCs w:val="24"/>
          <w:lang w:eastAsia="ru-RU"/>
        </w:rPr>
        <w:br/>
      </w:r>
    </w:p>
    <w:p w:rsidR="00A67E85" w:rsidRPr="00DF4FA8" w:rsidRDefault="006809E9" w:rsidP="006809E9">
      <w:pPr>
        <w:rPr>
          <w:rFonts w:ascii="Times New Roman" w:eastAsia="Times New Roman" w:hAnsi="Times New Roman" w:cs="Times New Roman"/>
          <w:sz w:val="24"/>
          <w:szCs w:val="24"/>
          <w:lang w:eastAsia="ru-RU"/>
        </w:rPr>
      </w:pPr>
      <w:r w:rsidRPr="006809E9">
        <w:rPr>
          <w:rFonts w:ascii="Times New Roman" w:eastAsia="Times New Roman" w:hAnsi="Times New Roman" w:cs="Times New Roman"/>
          <w:sz w:val="24"/>
          <w:szCs w:val="24"/>
          <w:lang w:eastAsia="ru-RU"/>
        </w:rPr>
        <w:br/>
        <w:t>I. ОБЩИЕ ПОЛОЖЕНИЯ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1.1. Настоящий Устав Муниципального бюджетного образовательного учреждения города о Московской области средней общеобразовательной школы № 2 «имени В.Н. Михайлова» (далее - Школа) является новой редакцией Устава Муниципального образовательного учреждения средней общеобразовательной школы №2 «имени В.Н. Михайлова» г. Королёва Московской области.</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1.2. Школа является некоммерческой организацией, созданной для оказания услуг в целях обеспечения реализации предусмотренных законодательством Российской Федерации полномочий органов местного самоуправления му-ниципального образования «Город Королёв Московской области" в сфере обра-зования.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Школа является: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 муниципальным бюджетным учреждением (некоммерческой организацией);</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 по своему типу: общеобразовательным учреждением;</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 по виду: средней общеобразовательной школой.</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 xml:space="preserve">1.3. Полное наименование Школы на русском языке: Муниципальное бюджетное образовательное учреждение города Королёва Московской области средняя </w:t>
      </w:r>
      <w:r w:rsidRPr="006809E9">
        <w:rPr>
          <w:rFonts w:ascii="Times New Roman" w:eastAsia="Times New Roman" w:hAnsi="Times New Roman" w:cs="Times New Roman"/>
          <w:sz w:val="24"/>
          <w:szCs w:val="24"/>
          <w:lang w:eastAsia="ru-RU"/>
        </w:rPr>
        <w:lastRenderedPageBreak/>
        <w:t>общеобразовательная школа N° 2 «имени В.Н. Михайлова».</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Сокращенное наименование на русском языке: МБОУ СОШ № 2 им. В.Н. Михайлова.</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1.4. Место нахождения Школы: 141080, Россия, Московская область, город Королёв, ул. Стадионная, д. 4а.</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1.5. Учредителем и собственником имущества Школы является муници-пальное образование «Город Королёв Московской области», в лице Администрации города Королёва Московской области (далее - Собственник имущества).</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Функции и полномочия Учредителя Школы, за исключением функций и полномочий собственника имущества, осуществляет Городской комитет образования Администрации города Королёва Московской области (далее - Учредитель).</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1.6. Школа в своей деятельности руководствуется Конституцией Российской Федерации, Законом Российской Федерации «Об образовании», иными федеральными законами, указами и распоряжениями Президента Российской Федерации, Типовым положением об общеобразовательном учреждении, ут-вержденным постановлением Правительства Российской Федерации от 19 марта 2001 № 196, иными постановлениями и распоряжениями Правительства Российской Федерации, Законом Московской области «Об образовании», иными нормативными правовыми актами Российской Федерации и Московской области, решениями органов местного самоуправления города Королёва Московской области, органов управления образованием, Учредителя, договором о взаимоотношениях Школы с Учредителем договором, заключаемым между Школой и родителями (законными представителями) и настоящим Уставом.</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1.7. Школа является юридическим лицом (некоммерческой организацией), имеет две круглые печати со своим полным наименованием, одна из которых - с изображением Государственного герба Российской Федерации, угловой штамп, может иметь самостоятельный баланс и лицевой счет в органах казначейства.</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Школа вправе в соответствии с действующим законодательством заключать договоры, приобретать имущественные и личные неимущественные пра- за. нести обязанности, быть истцом и ответчиком в суде.</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1.8. Права юридического лица у Школы в части ведения уставной финан- созо-хозяйственной деятельности возникают с момента ее регистращш в установленном законодательством порядке.</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1.9. Право на образовательную деятельность и льготы, предоставляемые законодательством Российской Федерации, возникают у Школы с момента выдачи ей лицензии на осуществление образовательной деятельности, полученной в порядке, установленном действующим законодательством.</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 xml:space="preserve">1.10. Школа проходит и государственную аккредитацию в порядке, пре-дусмотренном </w:t>
      </w:r>
      <w:r w:rsidRPr="006809E9">
        <w:rPr>
          <w:rFonts w:ascii="Times New Roman" w:eastAsia="Times New Roman" w:hAnsi="Times New Roman" w:cs="Times New Roman"/>
          <w:sz w:val="24"/>
          <w:szCs w:val="24"/>
          <w:lang w:eastAsia="ru-RU"/>
        </w:rPr>
        <w:lastRenderedPageBreak/>
        <w:t>Законом РФ «Об образовании».</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1.11. Отношения между Школой и Учредителем, не урегулированные на-стоящим Уставом, определяются договором, заключаемым между ними в соот-ветствии с законодательством Российской Федерации.</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Отношения Школы с обучающимися и (или) их родителями (законными представителями) регулируются в порядке, установленном настоящим Уставом.</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1.12. Медицинское обслуживание обучающихся в Школе обеспечивается медицинским персоналом, закрепленным органами здравоохранения за Школой, которое наряду с администрацией и педагогическими работниками несет ответственность за проведение лечебно-профилактических мероприятий, со-блюдение санитарно-гигиенических норм, режима и качества питания обучающихся.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1.13. Школа обязана предоставить соответствующее помещение для работы медицинских работников, осуществлять контроль их работы в целях охраны и укрепления здоровья обучающихся и работников Школы.</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1.14. Организация питания возлагается на Школу. В Школе предусмат-ривается помещение для питания обучающихся, а также для хранения и приго-товления пиши.</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1.15. Деятельность Школы строится на принципах демократии и гуманизма, общедоступности, приоритета общечеловеческих ценностей, жизни и здоровья человека, гражданственности, свободного развития личности, автономности и светского характера образования.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1.16. В Школе создание и деятельность организационных структур поли-тических партий, общественно-политических и религиозных движений и орга-низаций (объединений) не допускается.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1.17. По инициативе детей в Школе могут создаваться детские общественные объединения.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1.18. Школа несет в установленном законодательством Российской Фе-дерации порядке ответственность:</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 за невыполнение функций, отнесенных к ее компетенции;</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 реализацию не в полном объеме образовательных программ в соответствии с учебным планом и графиком учебного процесса;</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 за качество образования и его соответствие государственным образова-тельным стандартам;</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 xml:space="preserve">- за адекватность применяемых форм, методов и средств организации об-разовательного </w:t>
      </w:r>
      <w:r w:rsidRPr="006809E9">
        <w:rPr>
          <w:rFonts w:ascii="Times New Roman" w:eastAsia="Times New Roman" w:hAnsi="Times New Roman" w:cs="Times New Roman"/>
          <w:sz w:val="24"/>
          <w:szCs w:val="24"/>
          <w:lang w:eastAsia="ru-RU"/>
        </w:rPr>
        <w:lastRenderedPageBreak/>
        <w:t>процесса возрастным психофизическим особенностям, склонностям, способностям, интересам обучающихся, требованиям охраны их жизни и здоровья;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 за нарушение прав и свобод обучающихся и работников Школы;</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 в иных случаях, предусмотренных законодательством Российской Федерации и настоящим Уставом.</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1.19. Школа вправе в установленном порядке осуществлять прямые связи с зарубежными образовательными учреждениями и организациями.</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1.20. Школа вправе образовывать структурные подразделения, филиалы, отделения. Школа вправе участвовать в создании образовательных объединений (ассоциаций и союзов), в том числе с участием учреждений, предприятий и общественных организаций (объединений). Указанные образовательные объединения создаются в целях развития и совершенствования образования и действуют в соответствии с уставами. Порядок регистрации и деятельности указанных образовательных объединений регулируется законодательством Российской Федерации.</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1.21. В случае не урегулирования вопросов, возникающих в деятельности Школы, Школа руководствуется действующим законодательством Российской Федерации и решениями Учредителя, настоящим Уставом.</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1.22. Орган, осуществляющий функции и полномочия Учредителя формирует и утверждает муниципальные задания для Школы в соответствии с основными видами деятельности Школы.</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1.23. Школа не вправе отказаться от выполнения муниципального задания.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II. ПРЕДМЕТ И ЦЕЛИ ДЕЯТЕЛЬНОСТИ ШКОЛЫ, ТИПЫ II ВИДЫ РЕАЛИЗУЕМЫХ ОБРАЗОВАТЕЛЬНЫХ ПРОГРАММ</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Школа осуществляет свою деятельность в соответствии с предметом и целями деятельности, определенными в соответствии с федеральными законами, иными нормативными правовыми актами и настоящим Уставом.</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2.2. Школа создает условия для реализации гражданами Российской Фе-дерации гарантированного государством права на получение общедоступного и бесплатного общего образования всех ступеней, если образование данного уровня гражданин получает впервые.</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2.3. Предметом деятельности Школы является образовательная деятельность и иная связанная с предоставлением образования деятельность.</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 xml:space="preserve">Школа вправе осуществлять иные виды деятельности, не являющиеся ос-новными видами ее деятельности, лишь постольку, поскольку это служит дос- тижених» целей, ради </w:t>
      </w:r>
      <w:r w:rsidRPr="006809E9">
        <w:rPr>
          <w:rFonts w:ascii="Times New Roman" w:eastAsia="Times New Roman" w:hAnsi="Times New Roman" w:cs="Times New Roman"/>
          <w:sz w:val="24"/>
          <w:szCs w:val="24"/>
          <w:lang w:eastAsia="ru-RU"/>
        </w:rPr>
        <w:lastRenderedPageBreak/>
        <w:t>которых она создана, и соответствующие указанным целям.</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2.4. Основными целями деятельности и образовательного процесса в Школе являются: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формирование обшей культуры личности обучающихся на основе ус-воения обязательного минимума содержания общеобразовательных программ; адаптация обучающихся к жизни в обществе;</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создание основы для осознанного выбора и последующего освоения профессиональных образовательных программ;</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воспитание гражданственности, трудолюбия, уважения к правам и свободам человека, милосердия, любви к окружающей природе, Родине, семье.</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2.5-Для достижения указанных в п. 2.4. настоящего Устава целей Школа может осуществлять следующие виды деятельности:</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2.5.1. Основной вид деятельности Школы:</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1) оказание образовательных услуг в пределах, установленных лицензией на осуществление образовательной деятельности.</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2.5.2. Иные виды деятельности Школы, не являющиеся основными видами деятельности Школы, лишь постольку, поскольку это служит достижению целей, ради которых оно создано, псоответствующие указанным целям:</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1) сдача в аренду движимого и недвижимого имущества;</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2) выполнение аналитических, фундаментальных и прикладных научно- исследовательских работ, создание результатов интеллектуальной деятельности, а также реализацию прав на них;</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3) выполнение учебно-методических и научно-методических работ по тематике программ, по которым осуществляется обучение в Школе;</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4) осуществление экспертной и оценочной деятельности в сфере обра-зования;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5) оказание консультационных (консалтинговых), информационных и маркетинговых услуг в сфере образования;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6) деятельность по изучению общественного мнения;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7) создание и использование продуктов интеллектуальной деятельности (полезных моделей, компьютерных программных продуктов);</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8) инновационная деятельность, тиражирование и внедрение, в том числе научно-</w:t>
      </w:r>
      <w:r w:rsidRPr="006809E9">
        <w:rPr>
          <w:rFonts w:ascii="Times New Roman" w:eastAsia="Times New Roman" w:hAnsi="Times New Roman" w:cs="Times New Roman"/>
          <w:sz w:val="24"/>
          <w:szCs w:val="24"/>
          <w:lang w:eastAsia="ru-RU"/>
        </w:rPr>
        <w:lastRenderedPageBreak/>
        <w:t>технических разработок, изобретений и рационализаторских предложений;</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9) выпуск и реализация аудиовизуальной продукции, обучающих программ, информационных и других материалов, изготовленных за счет средств, полученных от приносящей доход деятельности;</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10) оказание услуг в области психологии, логопедии, сурдопедагогики и тифлопедагогики;</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11) предоставление профессионально-реабилитационных и реабилитаци-онных услуг в сфере образования инвалидов и лиц с ограниченными возможностями здоровья;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12) деятельность по охране здоровья;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13) осуществление спортивной и физкультурно-оздоровительной дея-тельности; деятельность по содействию и подготовке, организации и проведению спортивных мероприятий;</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14) осуществление экскурсионной и туристской деятельности;</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15) организация деятельности молодежных туристических лагерей и ту-ристических баз, включая реализацию путевок;</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16) организация деятельности детских оздоровительных лагерей, оказание оздоровительных услуг, включая реализацию путевок; деятельность детских лагерей на время каникул;</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17) прокат инвентаря, оборудования;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18) деятельность, связанная с использованием вычислительной техники и информационных технологий; создание и ведение информационных баз, обработка данных, подготовка аналитических обзоров;</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19) выполнение копировальных и множительных работ учебных, учебно-методических, информационно-аналитических и других материалов;</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20) осуществление рекламной и издательско-полиграфической деятельности;</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21) реализация учебно-методической и научной литературы, бланочной продукции, изданной за счет средств от приносящей доход деятельности;</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22) розничная торговля книгами, журналами, газетами, писчебумажными и канцелярскими товарами;</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23) реализация услуг и продукции, изготовленной обучающимися Школы;</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lastRenderedPageBreak/>
        <w:t>24) организация и (или) проведение ярмарок, аукционов, выставок, выставок-продаж, симпозиумов, конференций, лекториев, благотворительных и иных аналогичных мероприятий, в том числе с участием иностранных юридических и физических лиц;</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25) организация и проведение мастер-классов с ведущими мастерами и деятелями в области образования, иными специалистами, достигшими высокого профессионального уровня в своей работе;</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26) организация и проведение стажировок и практик в Российской Федерации и за рубежом, направление на обучение за пределы территории Российской Федерации;</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27) организация и постановка театральных представлений, концертов и прочих сценических выступлений, демонстрация фильмов на собственных и арендованных сценических площадках;</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28) деятельность по организации отдыха, развлечений, мероприятий, а также прочая зрелищно-развлекательная деятельность;</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29) выполнение художественных, оформительских и дизайнерских работ;</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30) разработка макетов, дизайн-проектов товарных знаков, знаков обслу-живания, эмблем;</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31) реализация товаров, созданных или приобретенных за счет средств от приносящей доход деятельности, направленных на обеспечение уставной дея-тельности, в том числе на обеспечение образовательного процесса и научной деятельности;</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32) предоставление библиотечных услуг и услуг по пользованию архивами липам, не являвшимся работниками или обучающимися Школы; оказание спразочно-бйблиографнческих, методических (методологических) и прочих информационных услуг;</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33) оказание услуг в области перевода;</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34) оказание услуг делопроизводства, в том числе кадрового.</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2.6. Школа реализует общеобразовательные программы начального общего, основного общего и среднего (полного) общего образования.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Школа может реализовывать также общеобразовательную программу дошкольного образования при наличии соответствующей лицензии.</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2.7. Общее образование является обязательным.</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Требование обязательности общего образования применительно к кон-кретному обучающемуся сохраняет силу до достижения им возраста восемнадцати лет, если соответствующее образование не было получено обучающимся ранее.</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lastRenderedPageBreak/>
        <w:t>2.8. Школа осуществляет образовательный процесс в соответствии с уровнями общеобразовательных программ трех ступеней общего образования: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1 ступень - начальное общее образование (продолжительность обучения 4 года),</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2 ступень - основное общее образование (продолжительность обучения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5 лет),</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3 ступень - среднее (полное) общее образование (продолжительность обучения 2 года).</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2.9. Задачами начального общего образования являются воспитание и развитие обучающихся, овладение ими чтением, письмом, счетом, основными навыками учебной деятельности, элементами теоретического мышления, простейшими навыками самоконтроля, культурой поведения и речи, основами личной гигиены и здорового образа жизни.</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Начальное образование является базой для получения основного общего образования.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Основные цели:</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 развитие личности школьника, его творческих способностей, интереса к учению, формирование желания и умения учиться;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 воспитание нравственных и эстетических чувств, эмоционально- ценностного позитивного отношения к себе и окружающему миру;</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 освоение системы знаний, умений и навыков, опыта осуществления разнообразных видов деятельности;</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 охрана и укрепление физического и психического здоровья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детей;</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 сохранение и поддержка индивидуальности ребенка.</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Приоритетом начального общего образования является формирование универсальных учебных действий, общеучебных умений и навыков, уровень освоения которых в значительной мере предопределяет успешность всего по-следующего обучения.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2.10. Задачей основного общего образования является создание условий для воспитания, становления и формирования личности обучающегося, для развития его склонностей, интересов и способности к социальному самоопределению.</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Основное общее образование является базой для получения среднего (полного) общего образования, начального и среднего профессионального об-разования.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lastRenderedPageBreak/>
        <w:br/>
        <w:t>Основные цели:</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формирование целостного представления о мире, основанного на приобретенных знаниях, умениях, навыках и способах деятельности;</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 приобретение опыта разнообразной деятельности (индивидуальной и кол-лективной), опыта познания и самопознания;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 подготовка к осуществлению осознанного выбора индивидуальной об-разовательной или профессиональной траектории.</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2.11. Задачами среднего (полного) общего образования являются развитие интереса к познанию и творческих способностей обучающегося, формирование навыков самостоятельной учебной деятельности на основе дифференциации обучения. В дополнение к обязательным предметам вводятся предметы по выбору самих обучающихся в целях реализации интересов, способностей и возможностей личности.</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Среднее (полное) общее образование является основой для получения на-чального профессионального, среднего профессионального и высшего профес-сионального образования.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Основные цели:</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 формирование у обучающихся гражданской ответственности и правового самосознания, духовности и культуры, самостоятельности, инициативности, способности к успешной социализации в обществе;</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 дифференциация обучения с широкими и гибкими возможностями построения старшеклассниками индивидуальных образовательных программ в соответствии с их способностями, склонностями и потребностями;</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 обеспечение обучающимся равных возможностей для их последующего профессионального образования и профессиональной деятельности, в том числе с учетом реальных потребностей рынка труда.</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2.12. Реализация общеобразовательных программ осуществляется Школой в соответствии с федеральными государственными образовательными стандартами (ФГОС).</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 xml:space="preserve">2.13. В Школе в соответствии с федеральными государственными образо-вательными стандартами в порядке, предусмотренном законами и иными нор-мативными правовыми актами Российской Федерации и актами Московской области, осуществляется получение обучающимися начальных знаний об обороне государства, о воинской обязанности граждан и приобретении обучающимися навыков в области гражданской обороны, а также подготовка обучающихся - граждан мужского пола, не прошедших военной службы, по основам военной службы через реализацию учебных планов предмета ОБЖ, </w:t>
      </w:r>
      <w:r w:rsidRPr="006809E9">
        <w:rPr>
          <w:rFonts w:ascii="Times New Roman" w:eastAsia="Times New Roman" w:hAnsi="Times New Roman" w:cs="Times New Roman"/>
          <w:sz w:val="24"/>
          <w:szCs w:val="24"/>
          <w:lang w:eastAsia="ru-RU"/>
        </w:rPr>
        <w:lastRenderedPageBreak/>
        <w:t>проведения учебных сборов.</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2.14. Школа осуществляет обучение и воспитание в интересах личности, общества, государства, обеспечивает охрану здоровья и создание благоприятных условий для разностороннего развития личности, в том числе возможности удозлетзорения потребности обучающегося в самообразовании и получении дополнительного образования.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III. ОСНОВНЫЕ ХАРАКТЕРИСТИКИ ОРГАНИЗАЦИИ ОБРАЗОВАТЕЛЬНОГО ПРОЦЕССА</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3.1. Обучение в Школе ведется на русском языке.</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3.2. Содержание общего образования в Школы определяется образова-тельными программами, разрабатываемыми и реализуемыми Школой самостоятельно на основе федеральных государственных образовательных стандартов и примерных образовательных учебных программ, курсов, дисциплин.</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Исходя из запросов обучающихся и их родителей (законных представителей), при наличии соответствующих условий в Школе может быть введено обучение по различным профилям и направлениям.</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3.3. Образовательный процесс в Школе осуществляется на основе учебного плана, разработанного Школой самостоятельно на основе примерного учебного плана, разработанного государственными органами управления образованием, и регламентируется расписанием занятий.</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Годовой календарный учебный график разрабатывается и утверждается Школой по согласованию с Учредителем.</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3.4. Школа самостоятельна в выборе системы оценок, формы, порядка и периодичности промежуточной аттестации обучающихся в соответствии с тре-бованиями Закона РФ «Об образовании» и настоящим Уставом.</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3.5. При реализации основных общеобразовательных программ Школа осуществляет текущий контроль успеваемости обучающихся и проводит их промежуточную аттестацию. Текущий контроль успеваемости проводится на учебных занятиях. Учитель, проверяя и оценивая работы, в том числе контрольные, устные ответы обучающихся, оценивая умения и навыки обучающихся, выставляет отметку в классный журнал и дневник обучающегося.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В первых классах применяется качественная оценка знаний обучающихся, выставление отметок не допускается.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 xml:space="preserve">3.6. Промежуточная аттестация проводится в целях определения проме-жуточных результатов учебных достижений обучающихся с учетом результатов текущего контроля </w:t>
      </w:r>
      <w:r w:rsidRPr="006809E9">
        <w:rPr>
          <w:rFonts w:ascii="Times New Roman" w:eastAsia="Times New Roman" w:hAnsi="Times New Roman" w:cs="Times New Roman"/>
          <w:sz w:val="24"/>
          <w:szCs w:val="24"/>
          <w:lang w:eastAsia="ru-RU"/>
        </w:rPr>
        <w:lastRenderedPageBreak/>
        <w:t>успеваемости, а также в целях мониторинга достижения результатов в соответствии с требованиями федеральных государственных об-разовательных стандартов общего образования. Четвертная отметка по предмету выставляется обучающимся 2-9 классов. Полугодовая отметка по предмету выставляется учащимся 10-11 классов. Четвертные (полугодовые) отметки по предметам выставляются с учётом не менее 3-х отметок, полученных учащимися за устные и письменные ответы (лабораторные, практические, контрольные работы) в течение четверти (полугодия). Отметка по предметам, имеющим по учебному плану 1 час в неделю, выставляется за полугодие. Годовая отметка выставляется на основании не менее трёх четвертных отметок. Годовая отметка в 10-11 классах по всем предметам выставляется с учётом двух отметок, полученных за полугодия. Учебный год в 9,11 классах завещается государственной (итоговой) аттестацией, независимо от формы получения образования, которая является обязательной для всех учащихся 9,11 классов.</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Промежуточная аттестация обучающихся в форме итоговых контрольных работ, зачетов или экзаменов по отдельным предметам может проводиться в конце учебного года. Решение о проведении такой аттестации в данном учебном году принимается не позднее 30 октября Педагогическим советом Школы, который определяет формы, порядок и сроки проведения промежуточной аттестации. Решение Педагогического Совета по данному вопросу доводится до сведения участников образовательного процесса приказом Директора Школы.</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Знания, умения и навыки обучающихся, в том числе при проведении промежуточной аттестации, оцениваются по пятибалльной системе: 5 (отлично); 4 (хорошо); 3 (удовлетворительно); 2 (неудовлетворительно). Возможно применение иной системы оценки знаний.</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Содержание и порядок организации промежуточной аттестации регла-ментируется положением о промежуточной аттестации Школы и утверждается Директором Школы по согласованию с Педагогическим советом Школы.</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3.7. Родителям (законным представителям) несовершеннолетних обу-чающихся, воспитанников обеспечена возможность ознакомления с ходом и содержанием образовательного процесса, а также с оценками успеваемости обучающихся.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3.8. Обучающиеся, освоившие в полном объеме реализуемые в Школе общеобразовательные программы, переводятся в следующий класс.</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Обучающиеся на ступенях начального общего, основного общего и среднего (полного) общего образования, имеющие по итогам учебного года академическую задолженность по одному предмету, переводятся в следующий класс условно.</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Обучающиеся обяззны ликвидировать академическую задолженность в течение следующего учебного года. Школа обязана создать условия обучающимся для ликвидации этой задолженности и обеспечить контроль за своевременностью ее ликвидации.</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lastRenderedPageBreak/>
        <w:t>3.9. Обучающиеся на ступенях начального общего и основного общего образования, не освоившие программу учебного года и имеющие академическую задолженность по двум и более предметам или условно переведенные в следующий класс и не ликвидировавшие академической задолженности по одному предмету, по усмотрению их родителей (законных представителей) оставляются на повторное обучение, переводятся в классы компенсирующего обучения с меньшим числом обучающихся на одного педагогического работника или продолжают обучение в иных формах.</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3.10. Обучающиеся на ступени среднего (полного) общего образования, не освоившие образовательной программы учебного года по очной форме обучения и имеющие академическую задолженность по двум и более предметам или услозно переведённые в следующий класс и не ликвидировавшие академической задолженности по одному предмету, продолжают получать образование з иных формах.</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3.11. Перевод обучающегося производится в соответствии с решением Педагогического Совета Школы на основании приказа директора Школы.</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Обучающиеся, не освоившие общеобразовательную программу предыдущего уровня, не допускаются к обучению на следующей ступени общего образования.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3.12. Освоение образовательных программ основного общего, среднего (полного) общего образования в Школе завершается обязательной государственной (итоговой) аттестацией обучающихся.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Государственная (итоговая) аттестация обучающихся, освоивших образо-вательные программы среднего (полного) общего образования, проводится в форме единого государственного экзамена.</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Лицам, сдавшим единый государственный экзамен, выдается свидетельство о результатах единого государственного экзамена. Результаты единого го-сударственного экзамена признаются Школой как результаты государственной (итоговой) аттестации.</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3.13. Лицам, не завершившим основное общее, среднее (полное) общее образование Школой выдаются справки установленного образца.</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3.14. Выпускникам Школы выдается документ государственного образца об уровне образования, заверенный печатью Школы с изображением Государственного герба Российской Федерации.</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Выпускники Школы, достигшие особых успехов при освоении общеобра-зовательной программы среднего (полного) общего образования, награждаются золотой или серебряной медалью.</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Выпускники, достигшие особых успехов в изучении одного или нескольких предметов, награждаются похвальной грамотой «За особые успехи в изучении отдельных предметов».</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lastRenderedPageBreak/>
        <w:t>Обучающиеся переводного класса, имеющие по всем предметам, изучавшимся в этом классе, четвертные и годовые отметки «5», награждаются похвальным листом «За отличные успехи в учении».</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3.15. Учебная нагрузка и режим занятий обучающихся в Школе определяются в соответствии с санитарно-гигиеническими требованиями.</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Учебный год в Школы начинается, как правило, 1 сентября.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Продолжительность учебного года в Iх классах - 33 недели, во 2-11* классах - не менее 34 недель (без учета государственной итоговой аттестации).</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Продолжительность каникул в течение учебного года составляет (суммарно) - не менее 30-ти календарных дней, летом - не менее 8 недель.</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Для обучающихся в первом классе устанавливаются в течение года до-полнительные недельные каникулы.</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Школа работает 5 дней в неделю.</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В Школе устанавливается следующий режим занятий: начало учебных занятий — 8 часов 30 минут; окончание занятий - не позднее 18 часов;</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продолжительность урока - не более 45 минут, в первых классах - 35</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минут;</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перемены: после 2-го и 3-го урока - не менее 20 минут, остальные - не менее 10 минут, в 1 классах динамическая пауза в середине дня - 40 минут;</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работа групп продленного дня - с 8 часов 30 минут, факультативов и кружков - с 16 часов.</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Обучение в 1-м классе осуществляется с соблюдением следующих до-полнительных требований:</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 учебные занятия проводятся по 5-дневной учебной неделе и только в первую смену;</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 использование "ступенчатого" режима обучения в первом полугодии (в сентябре, октябре - по 3 урока в день по 35 минут каждый, в ноябре-декабре - по 4 урока по 35 минут каждый; январь - май - по 4 урока по 45 минут каждый);</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 рекомендуется организация в середине учебного дня динамической паузы продолжительностью не менее 40 минут;</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 для посещающих группу продленного дня необходима организация дневного сна (не менее 1 часа), 3 разового питания и прогулок;</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lastRenderedPageBreak/>
        <w:br/>
        <w:t>- обучение проводится без балльного оценивания знаний обучающихся и домашних заданий;</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 дополнительные недельные каникулы в середине третьей четверти при традиционном режиме обучении.</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Объем максимальной допустимой нагрузки в течение дня должен составлять:</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 для обучающихся 1 -х классов - не должен превышать 4 уроков и I день в неделю - не более 5 уроков, за счет урока физической культуры;</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 для обучающихся 2-4-х классов - не более 5 уроков, и один раз в неделю</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6 уроков за счет урока физической культуры при 6 дневной учебной неделе;</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 для обучающихся 5-6-х классов - не более 6 уроков;</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 для обучающихся 7-11-х классов - не более 7 уроков.</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3.16. Количество классов в Школе определяется в зависимости от числа поданных заявлений граждан и условий, созданных для осуществления образо-вательного процесса, и с учетом санитарных норм и контрольных нормативов, указанных в лицензии.</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Наполняемость классов и групп продленного дня Школы устанавливается в количестве 25 обучающихся.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При наличии необходимых условий и средств и по согласованию с Учре-дителем возможно комплектование классов и групп продленного дня с меньшей наполняемостью.</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3.17. При проведении занятий по иностранному языку, трудовому обучению на второй и третьей ступенях общего образования, по физической культуре на третьей ступени общего образования, по информатике и вычислительной технике, физике и химии (во время практических занятий) допускается деление класса на две группы, если наполняемость класса составляет 25 человек.</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При наличии необходимых условий и средств возможно деление на группы классов с меньшей наполняемостью при проведении занятий по другим</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предметам, а также классов первой ступени общего образования при изучении иностранного языка.</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3.! S. Школа вправе открывать группы продленного дня по запросам ро-дителей (законных представителей).</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 xml:space="preserve">3.19. С учетом потребностей и возможностей личности общеобразовательные программы </w:t>
      </w:r>
      <w:r w:rsidRPr="006809E9">
        <w:rPr>
          <w:rFonts w:ascii="Times New Roman" w:eastAsia="Times New Roman" w:hAnsi="Times New Roman" w:cs="Times New Roman"/>
          <w:sz w:val="24"/>
          <w:szCs w:val="24"/>
          <w:lang w:eastAsia="ru-RU"/>
        </w:rPr>
        <w:lastRenderedPageBreak/>
        <w:t>могут осваиваться в следующих формах: в очной, в форме семейного образования, самообразования, экстерната.</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Допускается сочетание различных форм получения образования.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При всех формах получения образования Школой могут использоваться дистанционные образовательные технологии.</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Для всех форм получения образования в рамках конкретной основной общеобразовательной программы действует федеральный государственный об-разовательный стандарт.</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3.20. Для детей, которые по состоянию здоровья (при наличии соответст-вующего медицинского заключения) временно или постоянно не могут посещать Школу организуется индивидуальное обучение на дому. Перевод обучающегося на обучение на дому производится по заявлению родителей (законных представителей) обучающегося на основании приказа Директора Школы, изданного после согласования с Учредителем. Расписание занятий согласовывается с родителями ребенка и утверждается Директором Школы.</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Фамилии детей, обучающихся на дому, данные об успеваемости, переводе из класса в класс, о результатах аттестации и выпуске из Школы вносятся в классный журнал. На каждого ученика, обучающегося индивидуально на дому, заводятся журналы, в которых учителя записывают даты занятий, содержание пройденного материала, количество часов, ведется табель занятий на дому по установленной форме.</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Контроль за своевременным проведением занятий на дому, за выполнением учебных программ и методикой индивидуального обучения осуществляется Директором Школы или его заместителем в соответствии с распределением обязанностей.</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Родители (законные представители) обучающегося, которому рекомендовано обучение на дому, должны быть ознакомлены с приказом об обучении на дому, персональным составом педагогов, расписанием занятий и обязаны создать условия для проведения занятий на дому.</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3.21. С учетом потребностей и возможностей обучающихся общеобразо-вательные программы могут осваиваться в форме экстерната.</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Получение образования в форме экстерната предполагает самостоятельное изучение экстерном общеобразовательных программ начального общего, основного общего, среднего (полного) общего образования с последующей промежуточной и государственной (итоговой) аттестацией в Школы.</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Экстерн - лицо, самостоятельно осваивающее общеобразовательные про-граммы, которому предоставлена возможность прохождения промежуточной и государственной (итоговой) аттестации в Школы.</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lastRenderedPageBreak/>
        <w:br/>
        <w:t>Обучающиеся, осваивающие общеобразовательные программы в очной форме в Школе, имеют право пройти в Школе промежуточную и государственную (итоговую) аттестацию по отдельным предметам общеобразовательных программ начального общего, основного общего, среднего (полного) общего образования.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Для получения общего образования в форме экстерната в пределах основных общеобразовательных программ начального общего, основного общего, среднего (полного) общего образования действует единый федеральный государственный образовательный стандарт.</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Школа по желанию экстернов может оказывать дополнительные платные образовательные услуги.</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Порядок, форма и сроки проведения промежуточной аттестации экстернов и иные вопросы, касающиеся порядка получения общего образования в форме экстерната в Школе, регулируется Положением об экстернате, утверждаемым Директором Школы по согласованию с Педагогическим советом Школы и которое не должно противоречить действующему законодательству и настоящему Уставу.</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3.22. Школа в соответствии с настоящим Уставом может реализовывать дополнительные образовательные программы (научно-технической, физкультурно-спортивной, художественно-эстетической, эколого-биологической, куль-турологической и естественнонаучной направленности), а также оказывать до-полнительные платные образовательные услуга (на договорной основе), не включенные в перечень основных общеобразовательных программ, определяющих ее статус.</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3.23. При оказании платных образовательных услуг Школа руководствуется также Правилами оказания платных образовательных услуг, утвержденными постановлением Правительства Российской Федерации от 05.07.2001 № 505, Школа вправе разработать и утвердить Положение о предоставлении платных образовательных услуг, которое не должно противоречить действующему законодательству и настоящему Уставу.</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3.24. Школа вправе в соответствии с законодательством Российской Федерации оказывать следующие платные дополнительные образовательные услуги:</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занятия по адаптации детей к условиям школьной жизни (подготовка детей к школе, развивающее обучение);</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организация групп продленного дня;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расширенное и (или) углубленное изучение отдельных предметов, циклов, дисциплин;</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 xml:space="preserve">обучение в различных, в том числе спортивных, секциях, группах оз-доровительной направленности (по укреплению здоровья, по общефизической подготовке, спортивно-оздоровительных, по спортивной гимнастике, гимнастике, аэробике, ритмике, различных </w:t>
      </w:r>
      <w:r w:rsidRPr="006809E9">
        <w:rPr>
          <w:rFonts w:ascii="Times New Roman" w:eastAsia="Times New Roman" w:hAnsi="Times New Roman" w:cs="Times New Roman"/>
          <w:sz w:val="24"/>
          <w:szCs w:val="24"/>
          <w:lang w:eastAsia="ru-RU"/>
        </w:rPr>
        <w:lastRenderedPageBreak/>
        <w:t>игр (футболу, волейболу, баскетболу, теннису и д.р.), шейпингу, йоге, танцам, катанию на коньках и лыжах, и др.);</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 занятия в различных кружках, студиях, группах, школах (по обучению игре на музыкальных инструментах, пению, рисованию, риторике, вязанию, бисероплетению, лепке, тестопластике, оригами, рукоделию, шитью мягкой игрушки, театрально-музыкальному и декоративно-прикладному, изобразительному' искусству, модел1фованию и т.д.);</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обучение по дополнительным образовательным программам;</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преподавание специальных курсов и циклов дисциплин;</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обучение по индивидуальной программе;</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услуги логопедической, психологической и дефектологической по-</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моши;</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репетиторство.</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3.25. Платные образовательные услуги не могут быть оказаны взамен или в рамках основной образовательной деятельности (в рамках основных об-разовательных программ (учебных планов) и федеральных государственных образовательных стандартов), финансируемой за счет бюджетных средств.</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3.26. Школа обязана обеспечить оказание платных образовательных услуг в полном объеме в соответствии с образовательными программами, условиями договора об оказании платных образовательных услуг, действующим законодательством.</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IV. УЧАСТНИКИ ОБРАЗОВАТЕЛЬНОГО ПРОЦЕССА, ПРАВИЛА ПРИЕМА, ПОРЯДОК И ОСНОВАНИЯ ОТЧИСЛЕНИЯ ОБУЧАЮЩИХСЯ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4.1. Участниками образовательного процесса являются обучающиеся, их родители (законные представители), педагогические работники Школы.</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4.2. Правила приема в Школу определяются Учредителем и закрепляются в настоящем Уставе.</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4.2.1. Зачисление в Школу оформляется приказом Директора Школы.</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4.2.2. Для зачисления детей в первый класс Школы родители (законные представители) предоставляют следующие документы:</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заявление на имя Директора Школы;</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lastRenderedPageBreak/>
        <w:t>копию свидетельства о рождении ребенка;</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медицинскую карту ребенка, в которой имеется медицинское заключение о возможности обучения в общеобразовательной Школе.</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4.2.3. Для зачисления детей во 2-9 классы родители предоставляют следующие документы:</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заявление на имя Директора Школы;</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личное дело с годовыми оценками, заверенное печатью образовательного учреждения, в котором ребенок учился ранее;</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выписка текущих оценок по всем предметам, заверенная печатью об-разовательного учреждения, в котором ребенок учился ранее (при переходе в течение учебного года);</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медицинская карта обучающегося.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4.2.4. Для поступления в 10-11 классы дополнительно к документам ука-занным в п. 4.2.3. настоящего Устава представляется аттестат об основном общем образовании.</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4.2.5. При оформлении документов родители предъявляют администрации Школы документ, удостоверяющий личность (паспорт), оригинал свидетельства о рождении. Законные представители ребенка предъявляют также документ об установлении опеки (попечительства).</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4.2.6. В первый класс Школы принимаются дети, достигшие возраста 6,6 лет к 1 сентября учебного года, не имеющие медицинских противопоказаний для обучения в Школе.</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4.2.7. По заявлению родителей (законных представителей) Учредитель Школы вправе разрешить приём детей для обучения в более раннем возрасте.</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Обучение детей, не достигших возраста, определённого законодательством к началу учебного года, следует проводить в условиях детского сада или образовательного учреждения с соблюдением всех гигиенических требований по организации обучения соответствующего возраста.</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4.2.8. Школа обязана ознакомить поступающего и его родителей (законных представителей) с настоящим Уставом, лицензией на право ведения образовательной деятельности, другими документами, регламентирующими осуществление образовательного процесса в Школе.</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4.3. Права и обязанности обучающихся и их родителей (законных пред-ставителей) определяются настоящим Уставом и другими предусмотренными настоящим Уставом локальными актами.</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lastRenderedPageBreak/>
        <w:t>4.4. Обучающиеся имеют право на:</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а) получение бесплатного общего образования всех трех ступеней в со-ответствии с федеральными государственными образовательными стандартами;</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б) обучение в соответствии с федеральными государственными образова-тельными стандартами по индивидуальному учебному плану, ускоренный курс обучения;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в) выбор формы получения образования;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г) бесплатное пользование библиотечно-информационными ресурсами библиотеки Школы;</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д) получение дополнительных (в том числе платных) образовательных услуг на договорной основе;</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е) участие в управлении Школой в порядке, определенном настоящим Уставом;</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ж) уважение человеческого достоинства, свободу совести и информации, свободное выражение своих взглядов и убеждений;</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з) защиту от применения методов физического и психического насилия.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Обучающиеся в Школе имеют и другие права, предусмотренные действующим законодательством, настоящим Уставом, иными локальными актами Школы.</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4.5. Школе запрещено привлекать обучающихся к труду, не предусмот-ренному образовательной программой, без согласия самих обучающихся, их родителей (законных представителей).</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4.6. Принуждение обучающихся к вступлению в общественные, общественно-политические организации (объединения), движения и партии, а также</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принудительное привлечение их к деятельности этих организаций и к участию</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з агитационных кампаниях и политических акциях не допускается.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4.7. Обучающиеся в Школе обязаны:</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а) соблюдать Устав Школы, а также другие локальные акты Школы в части, касающейся их прав и обязанностей;</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б) добросовестно учиться;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в) бережно относиться к имуществу Школы;</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lastRenderedPageBreak/>
        <w:t>г) соблюдать дисциплину, уважать честь и достоинство других обучающихся и работников Школы;</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д) выполнять требования работников Школы, в том числе по соблюдению правил внутреннего распорядка.</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Обучающиеся имеют и иные обязанности, предусмотренные действующим законодательством, настоящим Уставом, иными локальными актами Школы.</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Обучающимся запрещается: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а) использование и распространение в Школы оружия, спиртных напитков, токсических и наркотических веществ;</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б) курение в здании и на прилегающей территории Школы;</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в) применение методов психического и физического насилия по отношению к любому из участников-образовательного процесса.</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4.8. Дисциплина в Школе поддерживается на основе уважения человеческого достоинства обучающихся и педагогов. Применение методов физического и психического насилия по отношению к обучающимся не допускается.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4.9. Обучающиеся могут быть отчислены из Школы за совершенные не-однократно грубые нарушения Устава Школы при достижении возраста 15 лет по решению Педагогического Совета Школы (исключение из Школы).</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Грубыми нарушениями Устава являются: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 использование и распространение в Школе оружия, спиртных напитков, токсических и наркотических веществ,</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 курение в здании и на прилегающей территории Школы,</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 применение методов психического и физического насилия по отношению к любому из участников образовательного процесса.</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Исключение обучающегося из Школы применяется, если меры воспита-тельного характера не дали результата и дальнейшее пребывание обучающегося в Школе оказывает отрицательное влияние на других обучающихся, нарушает их права и права работников Школы, а также нормальное функционирование Школы;</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 xml:space="preserve">Решение об исключении обучающегося, не получившего общего образования, принимается с учетом мнения его родителей (законных представителей) и с согласия комиссии по делам несовершеннолетних и защите их прав. Решение об исключении детей-сирот и детей, оставшихся без попечения родителей, принимается с согласия </w:t>
      </w:r>
      <w:r w:rsidRPr="006809E9">
        <w:rPr>
          <w:rFonts w:ascii="Times New Roman" w:eastAsia="Times New Roman" w:hAnsi="Times New Roman" w:cs="Times New Roman"/>
          <w:sz w:val="24"/>
          <w:szCs w:val="24"/>
          <w:lang w:eastAsia="ru-RU"/>
        </w:rPr>
        <w:lastRenderedPageBreak/>
        <w:t>комиссии по делам несовершеннолетних и защите их прав, и органа опеки и попечительства.</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Школа незамедлительно обязана проинформировать об исключении обу-чающегося из Школы его родителей (законных представителей) и орган местного самоуправления.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По согласию родителей (законных представителей), комиссии по делам несовершеннолетних и защите их прав и Городского комитета образования обучающийся, достигший возраста пятнадцати лет, может оставить Школу до получения общего образования.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4.10. Об отчислении учащегося из Школы директор издает приказ с указанием мотивов отчисления.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4.11. Родители (законные представители) обучающихся имеют право:</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а) защищать законные права и интересы детей,</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б) участвовать в управлении Школой в порядке, предусмотренном настоящим Уставом,</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в) знакомиться с ходом и содержанием образовательного процесса, с оценками успеваемости обучающегося в порядке, определенном Директором Школы,</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г) знакомиться с Уставом Школы и другими документами, регламенти-рующими учебно-воспитательный процесс,</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д) вносить добровольные пожертвования и целевые взносы на содержание Школы и другие цели,</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е) принимать решение о необходимости охраны Школы и внесении доб-ровольных взносов на ее содержание,</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ж) выбирать общеобразовательное учреждение, форму получения образо-вания.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Родители (законные представители) обучающихся имеют и иные права, предусмотренные действующим законодательством, настоящим Уставом, иными локальными актами Школы.</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4.12. Родители (законные представители) обучающихся обязаны выполнять Устав Школы, иные локальные акты Школы в части, касающейся их прав и обязанностей, и несут ответственность:</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а) за воспитание своих детей и получение ими основного общего образования,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б) за создание необходимых условий для получения детьми образования.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lastRenderedPageBreak/>
        <w:t>Права и обязанности родителей (законных представителей) обучающихся,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не предусмотренные настоящим Уставом, могут закрепляться в договоре, за-ключенном между Школой и родителями (законными представителями) в соот-ветствии с настоящим Уставом.</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4.13. К педагогической деятельности в Школе допускаются лица, имеющие среднее профессиональное или высшее профессиональное образование. Образовательный ценз указанных лиц подтверждается документами государст-венного образца о соответствующем уровне образования и (или) квалификации.</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К педагогической деятельности не допускаются лица:</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лишенные права заниматься педагогической деятельностью в соот-ветствии с вступившим в законную силу приговором суда;</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имеющие или имевшие судимость, подвергающиеся или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 нравственности, а также против общественной безопасности;</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имеющие неснятую или непогашенную судимость за умышленные тяжкие и особо тяжкие преступления;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признанные недееспособными в установленном федеральным законом порядке;</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имеющие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4.14. Трудовые отношения с педагогическими работниками Школы строятся в соответствии с Законом Российской Федерации «Об образовании», Трудовым кодексом Российской Федерации и регулируются трудовым договором.</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4.15. Педагогические работники имеют право:</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а) на участие в управлении Школой в порядке, определенном настоящим Уставом;</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б) на защиту своей профессиональной чести и достоинства,</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в) на свободу выбора и использования методик обучения и воспитания, учебных пособий и материалов, учебников, методов оценки знаний обучающихся;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lastRenderedPageBreak/>
        <w:t>г) на повышение своей квалификации;</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д) на аттестацию на добровольной основе на любую квалификационную категорию;</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е) на сокращенную (не более 36 часов) рабочую неделю, на удлиненный оплачиваемый отпуск в порядке и на условиях, предусмотренных действующим законодательством, иные льготы, предусмотренные действующим законода-тельством.</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4.16. Педагогические работники обязаны:</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а) удовлетворять требованиям соответствующих тарифно-квалификационных характеристик,</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б) выполнять настоящий Устав и правила внутреннего трудового распорядка Школы,</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в) выполнять условия трудового договора.</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Педагогические работники несут и иные обязанности, предусмотренные действующим законодательством Российской Федерации.</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Помимо оснований прекращения трудового договора по инициативе ад-министрации Школы, предусмотренных трудовым законодательством Российской Федерации, основаниями для увольнения педагогического работника</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Школы по инициативе администрации Школы до истечения срока действия трудового договора (контракта) являются: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 повторное в течение одного года грубое нарушение настоящего Устава;</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 применение, в том числе однократное, методов воспитания, связанных с физическим и (или) психическим насилием над личностью воспитанника;</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 появление на работе в состоянии алкогольного, наркотического или ток-сического опьянения.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Увольнение по настоящим основаниям может осуществляться администрацией Школы без согласия профсоюза.</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4.17. Для совершенствования педагогической деятельности в Школе могут создаваться методические объединения, которые действуют на основании Положения, утвержденного Директором Школы.</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4.18. Подбор, прием на работу и расстановку кадров в Школе осуществляет Директор Школы.</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Дня работников Школы работодателем является сама Школа.</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lastRenderedPageBreak/>
        <w:br/>
        <w:t>4.19. Работники принимаются на работу в Школу в соответствии с Трудовым кодексом Российской Федерации. При заключении трудового договора лицо, поступающее на работу в Школу, предъявляет следующие документы:</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 паспорт или документ, удостоверяющий личность;</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трудовая книжка, за исключением случаев, когда трудовой договор заключается впервые, или работник поступает на работу на условиях совмести-тельства;</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страховое свидетельство государственного пенсионного страхования; документы воинского учета - для военнообязанных и лиц, подлежащих призыву на военную службу;</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документ об образовании (диплом), квалификации или наличии спе-циальных знаний - при поступлении на работу, требующих специальных знаний или специальной подготовки;</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медицинские документы в соответствии с действующим законодательством;</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 справку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выданную в порядке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 при поступлении на работу, связанную с деятельностью, к осуществлению которой в соответствии с Трудовым кодексом Российской Федерации, иным федеральным законом не допускаются лица, имеющие или имевшие судимость, подвергающиеся или подвергавшиеся уголовному преследованию.</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4.20. Трудовые отношения работника и Школы регулируются трудовым договором, условия которого не могут противоречить законодательству Российской Федерации о труде, в области образования.</w:t>
      </w:r>
      <w:r w:rsidRPr="006809E9">
        <w:rPr>
          <w:rFonts w:ascii="Times New Roman" w:eastAsia="Times New Roman" w:hAnsi="Times New Roman" w:cs="Times New Roman"/>
          <w:sz w:val="24"/>
          <w:szCs w:val="24"/>
          <w:lang w:eastAsia="ru-RU"/>
        </w:rPr>
        <w:br/>
      </w:r>
      <w:r w:rsidRPr="006809E9">
        <w:rPr>
          <w:rFonts w:ascii="Times New Roman" w:eastAsia="Times New Roman" w:hAnsi="Times New Roman" w:cs="Times New Roman"/>
          <w:sz w:val="24"/>
          <w:szCs w:val="24"/>
          <w:lang w:eastAsia="ru-RU"/>
        </w:rPr>
        <w:br/>
        <w:t>4.21. При приеме на работу (до подписания трудового договора) Школа обязана ознакомить работника под роспись с правилами внутреннего трудового распорядка, иными локальными нормативными актами, непосредственно связанными с трудовой деятельностью работника, коллективным договором, должностной инструкцией.</w:t>
      </w:r>
    </w:p>
    <w:p w:rsidR="006809E9" w:rsidRPr="006809E9" w:rsidRDefault="006809E9" w:rsidP="006809E9">
      <w:pPr>
        <w:rPr>
          <w:rFonts w:ascii="Times New Roman" w:eastAsia="Times New Roman" w:hAnsi="Times New Roman" w:cs="Times New Roman"/>
          <w:sz w:val="24"/>
          <w:szCs w:val="24"/>
          <w:lang w:eastAsia="ru-RU"/>
        </w:rPr>
      </w:pPr>
      <w:r>
        <w:t>V. ОРГАНИЗАЦИЯ ДЕЯТЕЛЬНОСТИ И УПРАВЛЕНИЕ ШКОЛОЙ, СВЕДЕНИЯ О СТРУКТУРЕ ШКОЛЫ</w:t>
      </w:r>
      <w:r>
        <w:br/>
      </w:r>
      <w:r>
        <w:br/>
        <w:t>5.1. Управление Школой осуществляется в соответствии с законодательством Российской Федерации и настоящим Уставом.</w:t>
      </w:r>
      <w:r>
        <w:br/>
      </w:r>
      <w:r>
        <w:br/>
        <w:t>5.2. Управление Школой строится на принципах единоначалия и само-управления. Структура управления Школой:</w:t>
      </w:r>
      <w:r>
        <w:br/>
      </w:r>
      <w:r>
        <w:br/>
      </w:r>
      <w:r>
        <w:lastRenderedPageBreak/>
        <w:t>- Собственник имущества;</w:t>
      </w:r>
      <w:r>
        <w:br/>
      </w:r>
      <w:r>
        <w:br/>
        <w:t>- Учредитель;</w:t>
      </w:r>
      <w:r>
        <w:br/>
      </w:r>
      <w:r>
        <w:br/>
        <w:t>- Директор Школы;</w:t>
      </w:r>
      <w:r>
        <w:br/>
      </w:r>
      <w:r>
        <w:br/>
        <w:t>- органы самоуправления Школы: Управляющий совет Школы, Педаго-гический Совет Школы, Родительский комитет Школы, Попечительский совет Школы, Общее собрание коллектива Школы.</w:t>
      </w:r>
      <w:r>
        <w:br/>
      </w:r>
      <w:r>
        <w:br/>
        <w:t>5.3. Собственник имущества участвует в управлении Школы в порядке и пределах, предусмотренных действующим законодательством Российской Фе-дерации и настоящим Уставом.</w:t>
      </w:r>
      <w:r>
        <w:br/>
      </w:r>
      <w:r>
        <w:br/>
        <w:t>Компетенция Собственника имущества:</w:t>
      </w:r>
      <w:r>
        <w:br/>
      </w:r>
      <w:r>
        <w:br/>
        <w:t>- утверждает Устав Школы, изменения и дополнения к нему;</w:t>
      </w:r>
      <w:r>
        <w:br/>
      </w:r>
      <w:r>
        <w:br/>
        <w:t>распоряжается недвижимым имуществом;</w:t>
      </w:r>
      <w:r>
        <w:br/>
      </w:r>
      <w:r>
        <w:br/>
        <w:t>согласовывает передачу недвижимого имущества в аренду;</w:t>
      </w:r>
      <w:r>
        <w:br/>
      </w:r>
      <w:r>
        <w:br/>
        <w:t>- вправе изъять средства Школы в свой бюджет, если они получены за платные образовательные услуги, оказанные взамен и в рамках основной об-разовательной деятельности, финансируемой из средств бюджета;</w:t>
      </w:r>
      <w:r>
        <w:br/>
      </w:r>
      <w:r>
        <w:br/>
        <w:t>- вправе требовать от Школы предоставления отчёта о поступлении и расходовании финансовых и материальных средств;</w:t>
      </w:r>
      <w:r>
        <w:br/>
      </w:r>
      <w:r>
        <w:br/>
        <w:t>согласовывает распоряжение особо ценным движимым имуществом, закрепленным за Школой Учредителем или приобретенным Школой за счет средств, выделенных ему Учредителем на приобретение такого имущества;</w:t>
      </w:r>
      <w:r>
        <w:br/>
      </w:r>
      <w:r>
        <w:br/>
        <w:t>утверждает муниципальные задания для Школы в соответствии с ос-новными видами деятельности Школы;</w:t>
      </w:r>
      <w:r>
        <w:br/>
      </w:r>
      <w:r>
        <w:br/>
        <w:t>осуществляет финансовое обеспечение выполнения муниципального</w:t>
      </w:r>
      <w:r>
        <w:br/>
      </w:r>
      <w:r>
        <w:br/>
        <w:t>задания;</w:t>
      </w:r>
      <w:r>
        <w:br/>
      </w:r>
      <w:r>
        <w:br/>
        <w:t>определяет порядок составления и утверждения плана финансово-хозяйственной деятельности Школы в соответствии с требованиями, установ-ленными действующим законодательством Российской Федерации.</w:t>
      </w:r>
      <w:r>
        <w:br/>
      </w:r>
      <w:r>
        <w:br/>
        <w:t>- вправе в установленном законодательством Российской Федерации порядке реорганизовать или ликвидировать Школу.</w:t>
      </w:r>
      <w:r>
        <w:br/>
      </w:r>
      <w:r>
        <w:br/>
      </w:r>
      <w:r>
        <w:lastRenderedPageBreak/>
        <w:t>Собственник имущества может иметь другие права, установленные зако-нодательством Российской Федерации или Московской области и настоящим Уставом.</w:t>
      </w:r>
      <w:r>
        <w:br/>
      </w:r>
      <w:r>
        <w:br/>
        <w:t>5.4. Учредитель Школы участвует в управлении Школой в порядке и пре-делах, предусмотренных действующим законодательством Российской Федерации и настоящим Уставом.</w:t>
      </w:r>
      <w:r>
        <w:br/>
      </w:r>
      <w:r>
        <w:br/>
        <w:t>Компетенция Учредителя:</w:t>
      </w:r>
      <w:r>
        <w:br/>
      </w:r>
      <w:r>
        <w:br/>
        <w:t>- назначает, освобождает от должности Директора Школы, заключает с ним трудовой договор (контракт);</w:t>
      </w:r>
      <w:r>
        <w:br/>
      </w:r>
      <w:r>
        <w:br/>
        <w:t>- устанавливает порядок приёма детей в Школу через внесение соответст-вующих положений в Устав Школы;</w:t>
      </w:r>
      <w:r>
        <w:br/>
      </w:r>
      <w:r>
        <w:br/>
        <w:t>- согласовывает годовой календарный учебный график;</w:t>
      </w:r>
      <w:r>
        <w:br/>
      </w:r>
      <w:r>
        <w:br/>
        <w:t>- осуществляет контроль за деятельностью Школы;</w:t>
      </w:r>
      <w:r>
        <w:br/>
      </w:r>
      <w:r>
        <w:br/>
        <w:t>- формирует муниципальные задания для Школы в соответствии с основными видами деятельности Школы;</w:t>
      </w:r>
      <w:r>
        <w:br/>
      </w:r>
      <w:r>
        <w:br/>
        <w:t>- утверждает план финансово-хозяйственной деятельности Школы;</w:t>
      </w:r>
      <w:r>
        <w:br/>
      </w:r>
      <w:r>
        <w:br/>
        <w:t>- вправе требовать от Школы предоставления отчёта о поступлении и расходовании финансовых и материальных средств;</w:t>
      </w:r>
      <w:r>
        <w:br/>
      </w:r>
      <w:r>
        <w:br/>
        <w:t>определяет перечень особо ценного движимого мгущества; предварительно согласовывает совершение Школой крупной сделки, одобряет Школе сделки в совершении которых имеется заинтересованность;</w:t>
      </w:r>
      <w:r>
        <w:br/>
      </w:r>
      <w:r>
        <w:br/>
        <w:t>устанавливает порядок определения платы за оказание Школой сверх установленного муниципального задания, а также в случаях, определенных фе-деральными законами, в пределах установленного муниципального задания услуг, относящихся к его основным видам деятельности, предусмотренным настоящим Уставом для граждан и юридических лиц, оказываемых за плату и на одинаковых при оказании одних и тех же услуг условиях, если иное не предусмотрено федеральным законом.</w:t>
      </w:r>
      <w:r>
        <w:br/>
      </w:r>
      <w:r>
        <w:br/>
        <w:t>Учредитель может иметь другие права, установленные законодательством Российской Федерации или Московской области, договором о взаимоотношениях между Учредителем и Школой или настоящим Уставом.</w:t>
      </w:r>
      <w:r>
        <w:br/>
      </w:r>
      <w:r>
        <w:br/>
        <w:t>5.5. Непосредственное руководство Школой осуществляет прошедший соответствующую аттестацию Директор Школы.</w:t>
      </w:r>
      <w:r>
        <w:br/>
      </w:r>
      <w:r>
        <w:br/>
        <w:t>5.5.1. Директор Школы назначается на должность и освобождается от должности Учредителем.</w:t>
      </w:r>
      <w:r>
        <w:br/>
      </w:r>
      <w:r>
        <w:br/>
        <w:t>5.5.2. Директор Школы имеет право:</w:t>
      </w:r>
      <w:r>
        <w:br/>
      </w:r>
      <w:r>
        <w:lastRenderedPageBreak/>
        <w:br/>
        <w:t>а) без доверенности представлять интересы Школы во всех инстанциях;</w:t>
      </w:r>
      <w:r>
        <w:br/>
      </w:r>
      <w:r>
        <w:br/>
        <w:t>б) распоряжаться имуществом и материальными средствами Школы в пределах, установленных законодательством Российской Федерации, Уставом и Учредителем;</w:t>
      </w:r>
      <w:r>
        <w:br/>
      </w:r>
      <w:r>
        <w:br/>
        <w:t>в) осуществлять подбор, прием на работу и расстановку педагогических кадров и обслуживающего персонала, увольняет с работы, поощряет работников, применяет к ним меры дисциплинарного взыскания в соответствии с зако-нодательством о труде;</w:t>
      </w:r>
      <w:r>
        <w:br/>
      </w:r>
      <w:r>
        <w:br/>
        <w:t>г) утверждать расписания учебных и внеклассных занятий, графики работ подразделений и графики отпусков;</w:t>
      </w:r>
      <w:r>
        <w:br/>
      </w:r>
      <w:r>
        <w:br/>
        <w:t>д) издавать приказы, распоряжения и инструкции, обязательные для вы-полнения всеми работниками и учащимися Школы;</w:t>
      </w:r>
      <w:r>
        <w:br/>
      </w:r>
      <w:r>
        <w:br/>
        <w:t>е) распределять учебную нагрузку, устанавливать заработную плату ра-ботников, определять виды доплат и других выплат стимулирующего характера в пределах имеющихся финансовых средств;</w:t>
      </w:r>
      <w:r>
        <w:br/>
      </w:r>
      <w:r>
        <w:br/>
        <w:t>ж) решать другие вопросы текущей деятельности Школы, не отнесенные jc компетенции других органов управления Школы и Учредителя.</w:t>
      </w:r>
      <w:r>
        <w:br/>
      </w:r>
      <w:r>
        <w:br/>
        <w:t>Директор Школы обязан выполнять настоящий Устав, иные локальные акты Школы, трудовой договор, иные устные и письменные распоряжения Учредителя.</w:t>
      </w:r>
      <w:r>
        <w:br/>
      </w:r>
      <w:r>
        <w:br/>
        <w:t>Директор Школы имеет может иметь другие права и обязанности, опре-делённые действующим законодательством и Учредителем.</w:t>
      </w:r>
      <w:r>
        <w:br/>
      </w:r>
      <w:r>
        <w:br/>
        <w:t>5.5.3. Директор Школы несет ответственность перед обучающимися, их родителями (законными представителями), государством, обществом и Учре-дителем за результаты своей деятельности в соответствии с функциональными обязанностями, предусмотренными должностной инструкцией, трудовым дого-вором и настоящим Уставом.</w:t>
      </w:r>
      <w:r>
        <w:br/>
      </w:r>
      <w:r>
        <w:br/>
        <w:t>5.5.4. Учредитель вправе расторгнуть трудовой договор с Директором Школы в соответствии с Трудовым кодексом Российской Федерации при наличии у-Школы просроченной кредиторской задолженности, превышающей предельно допустимые значения, установленные Учредителем.</w:t>
      </w:r>
      <w:r>
        <w:br/>
      </w:r>
      <w:r>
        <w:br/>
        <w:t>5.5.5. Директор Школы несет перед Школой ответственность в размере убытков, причиненных Школе в результате совершения крупной сделки с на-рушением требований, установленных федеральным законом и настоящим Уставом, независимо от того, была ли эта сделка признана недействительной.</w:t>
      </w:r>
      <w:r>
        <w:br/>
      </w:r>
      <w:r>
        <w:br/>
        <w:t>5.5.6. Директору Школы совмещение его должности с другими руково-дящими должностями (кроме научного и научно-методического руководства) внутри и вне Школы не разрешается.</w:t>
      </w:r>
      <w:r>
        <w:br/>
      </w:r>
      <w:r>
        <w:br/>
        <w:t xml:space="preserve">5.6. В целях рассмотрения сложных педагогических и методических во-просов, вопросов </w:t>
      </w:r>
      <w:r>
        <w:lastRenderedPageBreak/>
        <w:t>организации учебно-воспитательного процесса, изучения и распространения передового педагогического опыта в Школе действует Педа-гогический совет Школы. Членами Педагогического совета Школы являются директор Школы, его заместители (по учебно-воспитательной работе), педаго-гические работники Школы, включая совместителей. Председателем Педагоги-ческого Совета Школы является Директор Школы.</w:t>
      </w:r>
      <w:r>
        <w:br/>
      </w:r>
      <w:r>
        <w:br/>
        <w:t>5.6.1. При осуществлении своей деятельности Педагогический Совет Школы руководствуется законодательством Российской Федерации, настоящим Уставом и Положением о Педагогическом Совете Школы, утвержденном Директором Школы.</w:t>
      </w:r>
      <w:r>
        <w:br/>
      </w:r>
      <w:r>
        <w:br/>
        <w:t>5.6.2. Педагогический Совет собирается не реже четырех раз в год. Ход Педагогических Советов и решения оформляются протоколами. Протоколы хранятся в Школе постоянно.</w:t>
      </w:r>
      <w:r>
        <w:br/>
      </w:r>
      <w:r>
        <w:br/>
        <w:t>5.6.3. К обязательному рассмотрению на Педагогическом Совете Школы относятся вопросы:</w:t>
      </w:r>
      <w:r>
        <w:br/>
      </w:r>
      <w:r>
        <w:br/>
        <w:t>а) порядка проведения, определения сроков и форм проведения промежу-точной аттестации для учащихся невыпускных классов, ' б) условный перевод учащихся, имеющих академическую задолженность по одному предмету, в следующий класс</w:t>
      </w:r>
      <w:r>
        <w:br/>
      </w:r>
      <w:r>
        <w:br/>
        <w:t>в) оставление на повторный год обучения, перевод в класс компенсирующего обучения или перевод на семейное образование обучающихся, имеющих академическую задолженность по двум и более предметам по результатам учебного года.</w:t>
      </w:r>
      <w:r>
        <w:br/>
      </w:r>
      <w:r>
        <w:br/>
        <w:t>г) перевод в следующий класс обучающихся, освоивших в полном объеме образовательные программы.</w:t>
      </w:r>
      <w:r>
        <w:br/>
      </w:r>
      <w:r>
        <w:br/>
        <w:t>К компетенции Педагогического Совета Школы могут быть в соответствии с законодательством, решениями Учредителя или настоящим Уставом отнесены и иные вопросы.</w:t>
      </w:r>
      <w:r>
        <w:br/>
      </w:r>
      <w:r>
        <w:br/>
        <w:t>Директор Школы вправе вынести на обсуждение Педагогического Совета Школы любые вопросы деятельности Школы.</w:t>
      </w:r>
      <w:r>
        <w:br/>
      </w:r>
      <w:r>
        <w:br/>
        <w:t>' 5.6.4. Решения Педагогического Совета Школы по вопросам, перечисленным в подпунктах а-г пункта 5.6.3. настоящего Устава, носят обязательный характер. Решения по иным вопросам носят рекомендательный характер.</w:t>
      </w:r>
      <w:r>
        <w:br/>
      </w:r>
      <w:r>
        <w:br/>
        <w:t>5.6.5. Педагогический Совет Школы правомочен принимать решения, если на нем присутствуют не менее 2/3 его состава. Решение считается принятым, если за него проголосовало более половины-от общего числа его членов.</w:t>
      </w:r>
      <w:r>
        <w:br/>
      </w:r>
      <w:r>
        <w:br/>
        <w:t>5.7. В Школе действует Управляющий совет Школы (далее - Совет). Общая численность Совета не может быть менее 9-ти человек. В Совет входят:</w:t>
      </w:r>
      <w:r>
        <w:br/>
      </w:r>
      <w:r>
        <w:br/>
        <w:t>1 представитель от Учредителя, назначенный приказом Учредителя;</w:t>
      </w:r>
      <w:r>
        <w:br/>
      </w:r>
      <w:r>
        <w:br/>
        <w:t>Директор Школы и представитель администрации Школы, назначенный приказом директора Школы;</w:t>
      </w:r>
      <w:r>
        <w:br/>
      </w:r>
      <w:r>
        <w:lastRenderedPageBreak/>
        <w:br/>
        <w:t>2 представителя от Педагогического совета Школы, избранные Педа-гогическим Советом;</w:t>
      </w:r>
      <w:r>
        <w:br/>
      </w:r>
      <w:r>
        <w:br/>
        <w:t>1 - 2 представителя от Родительского комитета Школы, кандидатуры которых утверждены решением Родительского комитета Школы;</w:t>
      </w:r>
      <w:r>
        <w:br/>
      </w:r>
      <w:r>
        <w:br/>
        <w:t>2 представителя обучающихся (третья ступень).</w:t>
      </w:r>
      <w:r>
        <w:br/>
      </w:r>
      <w:r>
        <w:br/>
        <w:t>По решению Совета в его состав также могут быть кооптированы граждане, чья профессиональная и (или) общественная деятельность, знания, возможности могут позитивным образом содействовать функционированию и развитию Школы (кооптированные члены Совета), а также представители иных органов самоуправления, функционирующих в Школе.</w:t>
      </w:r>
      <w:r>
        <w:br/>
      </w:r>
      <w:r>
        <w:br/>
        <w:t>5.7.1. Совет Школы действует на основании настоящего Устава и Положения об Управляющем совете Школы, которое утверждается Директором Школы.</w:t>
      </w:r>
      <w:r>
        <w:br/>
      </w:r>
      <w:r>
        <w:br/>
        <w:t>5.7.2. Совет Школы собирается на свои заседания не реже 1 раза в год и правомочен принимать решения, если на нем присутствуют не менее половины от,общего (с учетом кооптированных) числа членов Совета.</w:t>
      </w:r>
      <w:r>
        <w:br/>
      </w:r>
      <w:r>
        <w:br/>
        <w:t>5.7.3. Решения Совета принимаются простым большинством голосов и имеют рекомендательный характер.</w:t>
      </w:r>
      <w:r>
        <w:br/>
      </w:r>
      <w:r>
        <w:br/>
        <w:t>5.7.4. К компетенции Совета относятся следующие вопросы:</w:t>
      </w:r>
      <w:r>
        <w:br/>
      </w:r>
      <w:r>
        <w:br/>
        <w:t>рассмотрение перспективных программ (планов) развития Школы,</w:t>
      </w:r>
      <w:r>
        <w:br/>
      </w:r>
      <w:r>
        <w:br/>
        <w:t>учебных планов;</w:t>
      </w:r>
      <w:r>
        <w:br/>
      </w:r>
      <w:r>
        <w:br/>
        <w:t>выработка рекомендаций по совершенствованию образовательной деятельности; .</w:t>
      </w:r>
      <w:r>
        <w:br/>
      </w:r>
      <w:r>
        <w:br/>
        <w:t>- содействие привлечению внебюджетных средств для обеспечения дея-тельности и развития Школы;</w:t>
      </w:r>
      <w:r>
        <w:br/>
      </w:r>
      <w:r>
        <w:br/>
        <w:t>- участие в разработке и согласование локальных актов Школы, устанав-ливающие зилы, размеры, условия и порядок произведения выплат стимулирующего характера работникам Школы, показатели и критерии оценки качества и результативности труда работников Школы, участвует в оценке качества и результативности труда работников Школы, распределении выплат стимули-рующего характера работникам и согласовывает их распределение в порядке, устанавливаемом локальными актами Школы;</w:t>
      </w:r>
      <w:r>
        <w:br/>
      </w:r>
      <w:r>
        <w:br/>
        <w:t xml:space="preserve">- обеспечение участия представителей общественности в процедурах - итоговой аттестации учащихся, в том числе в форме и по технологии единого государственного экзамена; процедуры лицензирования образовательных уч-реждений; деятельности аттестационных, аккредитационных, медальных, кон-фликтных и иных комиссий; процедуры проведения контрольных и текстовых работ для учащихся, общественной экспертизы (экспертиза соблюдения прав участников образовательного процесса, экспертиза качества условий организации </w:t>
      </w:r>
      <w:r>
        <w:lastRenderedPageBreak/>
        <w:t>образовательного процесса в Школе, экспертиза инновационных программ);</w:t>
      </w:r>
      <w:r>
        <w:br/>
      </w:r>
      <w:r>
        <w:br/>
        <w:t>- участвует в подготовке и утверждает публичный (ежегодный) доклад Школы;</w:t>
      </w:r>
      <w:r>
        <w:br/>
      </w:r>
      <w:r>
        <w:br/>
        <w:t>иные вопросы, отнесенные к компетенции Совета законодательством Российской Федерации, настоящим Уставом и Положением об Управляющем совете Школы.</w:t>
      </w:r>
      <w:r>
        <w:br/>
      </w:r>
      <w:r>
        <w:br/>
        <w:t>На обсуждение Совета по решению Директора Школы, Педагогического Совета Школы или Родительского комитета Школы могут быть вынесены любые вопросы, касающиеся деятельности Школы.</w:t>
      </w:r>
      <w:r>
        <w:br/>
      </w:r>
      <w:r>
        <w:br/>
        <w:t>5.8. Право родителей на участие в управлении Школой реализуется через создание и деятельность родительских комитетов.</w:t>
      </w:r>
      <w:r>
        <w:br/>
      </w:r>
      <w:r>
        <w:br/>
        <w:t>В Школе действуют классные родительские комитеты и Родительский комитет Школы.</w:t>
      </w:r>
      <w:r>
        <w:br/>
      </w:r>
      <w:r>
        <w:br/>
        <w:t>Классные родительские комитеты избираются на классных собраниях в количестве, определенном этим собранием. Родительский комитет выбирает из своего состава председателя.</w:t>
      </w:r>
      <w:r>
        <w:br/>
      </w:r>
      <w:r>
        <w:br/>
        <w:t>В Родительский комитет Школы входят председатели классных родительских комитетов, которые выбирают из своего состава председателя Родительского комитета Школы.</w:t>
      </w:r>
      <w:r>
        <w:br/>
      </w:r>
      <w:r>
        <w:br/>
        <w:t>Родительские комитеты, действующие в Школе, содействуют:</w:t>
      </w:r>
      <w:r>
        <w:br/>
      </w:r>
      <w:r>
        <w:br/>
        <w:t>- объединению усилий семьи и Школы в деле обучения и воспитания детей;</w:t>
      </w:r>
      <w:r>
        <w:br/>
      </w:r>
      <w:r>
        <w:br/>
        <w:t>- привлечению внебюджетных средств для обеспечения деятельности и развития Школы;</w:t>
      </w:r>
      <w:r>
        <w:br/>
      </w:r>
      <w:r>
        <w:br/>
        <w:t>- улучшению условий труда педагогических и других работников Школы;</w:t>
      </w:r>
      <w:r>
        <w:br/>
      </w:r>
      <w:r>
        <w:br/>
        <w:t>- организации конкурсов, соревнований и других массовых внеклассных мероприятий Школы;</w:t>
      </w:r>
      <w:r>
        <w:br/>
      </w:r>
      <w:r>
        <w:br/>
        <w:t>- совершенствованию материально-технической базы Школы, благоуст-ройству ее помещений и территории.</w:t>
      </w:r>
      <w:r>
        <w:br/>
      </w:r>
      <w:r>
        <w:br/>
        <w:t>Родительские комитеты, действующие в Школе, могут рассматривать иные вопросы, касающиеся деятельности Школы, если они не относятся к компетенции иного органа управления Школы.</w:t>
      </w:r>
      <w:r>
        <w:br/>
      </w:r>
      <w:r>
        <w:br/>
        <w:t>На обсуждение классного родительского комитета вопросы могут быть вынесены по инициативе любого родителя, классного руководителя, Директора Школы.</w:t>
      </w:r>
      <w:r>
        <w:br/>
      </w:r>
      <w:r>
        <w:br/>
        <w:t>На обсуждение Родительского комитета Школы вопросы могут быть вынесены Директором Школы, Советом Школы, Педагогическим советом Школы, а также группой родителей в количестве не менее 5 человек или любым членом Родительского комитета Школы.</w:t>
      </w:r>
      <w:r>
        <w:br/>
      </w:r>
      <w:r>
        <w:br/>
        <w:t xml:space="preserve">Родительские комитеты правомочны принимать решения, если на них присутствуют не менее V* его состава. Решение считается принятым, если за него проголосовало не менее 2/3 </w:t>
      </w:r>
      <w:r>
        <w:lastRenderedPageBreak/>
        <w:t>присутствующих на его заседаниях.</w:t>
      </w:r>
      <w:r>
        <w:br/>
      </w:r>
      <w:r>
        <w:br/>
        <w:t>Решения родительских комитетов носят рекомендательный характер. Ход обсуждения вопросов на заседаниях родительского комитетов и принятые ими решения фиксируются в протоколах.</w:t>
      </w:r>
      <w:r>
        <w:br/>
      </w:r>
      <w:r>
        <w:br/>
        <w:t>Деятельность Родительского комитета Школы регулируется Положением</w:t>
      </w:r>
      <w:r>
        <w:br/>
      </w:r>
      <w:r>
        <w:br/>
        <w:t>о Родительском комитете Школы, утвержденном Директором Школы и согла-сованным с Родительским комитетом Школы.</w:t>
      </w:r>
      <w:r>
        <w:br/>
      </w:r>
      <w:r>
        <w:br/>
        <w:t>5.9. В Школе может быть создан Попечительский совет Школы, который в своей деятельности руководствуется Положением о Попечительском совете Школы. К компетенции Попечительского совета Школы относятся:</w:t>
      </w:r>
      <w:r>
        <w:br/>
      </w:r>
      <w:r>
        <w:br/>
        <w:t>- содействие привлечению внебюджетных средств для осуществления ус-тавной деятельности Школы;</w:t>
      </w:r>
      <w:r>
        <w:br/>
      </w:r>
      <w:r>
        <w:br/>
        <w:t>- содействие созданию оптимальных условий для обучения и воспитания обучающихся Школы;</w:t>
      </w:r>
      <w:r>
        <w:br/>
      </w:r>
      <w:r>
        <w:br/>
        <w:t>- содействие организации и улучшению условий труда педагогических и других работников Школы;</w:t>
      </w:r>
      <w:r>
        <w:br/>
      </w:r>
      <w:r>
        <w:br/>
        <w:t>- содействие организации и проведению фестивалей, конкурсов, соревнований, смотров педагогических достижений, праздников и других массовых мероприятий в Школе;</w:t>
      </w:r>
      <w:r>
        <w:br/>
      </w:r>
      <w:r>
        <w:br/>
        <w:t>- содействие совершенствованию материально-технической базы Школы, ремонту и благоустройству помещений и территории Школы.</w:t>
      </w:r>
      <w:r>
        <w:br/>
      </w:r>
      <w:r>
        <w:br/>
        <w:t>5.10. К компетенции Общего собрания коллектива относится:</w:t>
      </w:r>
      <w:r>
        <w:br/>
      </w:r>
      <w:r>
        <w:br/>
        <w:t>- разработка и принятие устава Школы, а также дополнений и изменений к нему;</w:t>
      </w:r>
      <w:r>
        <w:br/>
      </w:r>
      <w:r>
        <w:br/>
        <w:t>- согласование правил внутреннего трудового распорядка;</w:t>
      </w:r>
      <w:r>
        <w:br/>
      </w:r>
      <w:r>
        <w:br/>
        <w:t>- принятие решения о необходимости заключения коллективного договора,</w:t>
      </w:r>
      <w:r>
        <w:br/>
      </w:r>
      <w:r>
        <w:br/>
        <w:t>- образование органа общественной самодеятельности - Совета трудового коллектива - для ведения коллективных переговоров с администрацией Школы по зопросам заключения, изменения, дополнения коллективного договора и контроля за его выполнением;</w:t>
      </w:r>
      <w:r>
        <w:br/>
      </w:r>
      <w:r>
        <w:br/>
        <w:t>- утверждение коллективного договора;</w:t>
      </w:r>
      <w:r>
        <w:br/>
      </w:r>
      <w:r>
        <w:br/>
        <w:t>- заслушивание ежегодного отчета Совета трудового коллектива и адми-нистрации Школы о выполнении коллективного трудового договора;</w:t>
      </w:r>
      <w:r>
        <w:br/>
      </w:r>
      <w:r>
        <w:br/>
        <w:t>- определение численности и срока полномочий Комиссии по трудовым спорам Школы, избрание ее членов;</w:t>
      </w:r>
      <w:r>
        <w:br/>
      </w:r>
      <w:r>
        <w:lastRenderedPageBreak/>
        <w:br/>
        <w:t>- выдвижение коллективных требований работников Школы и избрание полномочных представителей для участия в разрешении коллективного трудового спора.</w:t>
      </w:r>
      <w:r>
        <w:br/>
      </w:r>
      <w:r>
        <w:br/>
        <w:t>Общее собрание коллектива Школы составляют все работники Школы, включая совместителей.</w:t>
      </w:r>
      <w:r>
        <w:br/>
      </w:r>
      <w:r>
        <w:br/>
        <w:t>Общее собрание коллектива Школы правомочно принимать решения, если на них присутствуют не менее 2/3 его состава. Решение считается принятым, если за него проголосовало не менее 1/2 присутствующих на его заседаниях.</w:t>
      </w:r>
      <w:r>
        <w:br/>
      </w:r>
      <w:r>
        <w:br/>
        <w:t>Решения Общего собрания коллектива Школы носят рекомендательный характер. Ход обсуждения вопросов на заседаниях Общего собрания коллектива Школы и принятые ими решения фиксируются в протоколах.</w:t>
      </w:r>
      <w:r>
        <w:br/>
      </w:r>
      <w:r>
        <w:br/>
        <w:t>VI ИМУЩЕСТВО И ФИНАНСОВОЕ ОБЕСПЕЧЕНИЕ ШКОЛЫ</w:t>
      </w:r>
      <w:r>
        <w:br/>
      </w:r>
      <w:r>
        <w:br/>
        <w:t>6.1. Школа самостоятельно в пределах, предусмотренных законодательством Российской Федерации, настоящим Уставом и Учредителем, осуществляет хозяйственную деятельность, предусмотренную настоящим Уставом.</w:t>
      </w:r>
      <w:r>
        <w:br/>
      </w:r>
      <w:r>
        <w:br/>
        <w:t>Школа отвечает по своим обязательствам всем находящимся у него иму-ществом, как закреплённым за Школой собственником имущества, так и при-обретённым за счёт доходов, полученных от приносящей доход деятельности, за исключением особо ценного движимого имущества, закреплённого за Школой собственником этого имущества или приобретённого Школой за счёт выделенных собственником имущества Школе средств, а также недвижимого имущества.</w:t>
      </w:r>
      <w:r>
        <w:br/>
      </w:r>
      <w:r>
        <w:br/>
        <w:t>6.2. Финансовое обеспечение деятельности Школы осуществляется в со-ответствии с законодательством Российской Федерации.</w:t>
      </w:r>
      <w:r>
        <w:br/>
      </w:r>
      <w:r>
        <w:br/>
        <w:t>Финансовое обеспечение выполнения муниципального задания осуществляется Школой в виде субсидий из бюджета города Королёва Московской области.</w:t>
      </w:r>
      <w:r>
        <w:br/>
      </w:r>
      <w:r>
        <w:br/>
        <w:t>Уменьшение объёма субсидии, предоставленной на выполнение муници-пального задания, в течение срока его выполнения осуществляется только при соответствующем изменении муниципального задания.</w:t>
      </w:r>
      <w:r>
        <w:br/>
      </w:r>
      <w:r>
        <w:br/>
        <w:t>6.3. Развитие материально-технической базы осуществляется Школой са-мостоятельно за счёт привлечённых и собственных средств, а также за счет средств, выделенных на эти цели Собственником имущества.</w:t>
      </w:r>
      <w:r>
        <w:br/>
      </w:r>
      <w:r>
        <w:br/>
        <w:t xml:space="preserve">6.4. Имущество Школы находится в собственности муниципального об-разования «Город Королёв Московской области», отражается на самостоятельном балансе Школы и закрепляется за ним на праве оперативного управления в </w:t>
      </w:r>
      <w:r>
        <w:br/>
      </w:r>
      <w:r>
        <w:br/>
        <w:t xml:space="preserve">соответствии с Гражданским кодексом Российской Федерации. В отношении этого имущества Школа осуществляет права владения, пользования и распоряжения им в пределах, установленных </w:t>
      </w:r>
      <w:r>
        <w:lastRenderedPageBreak/>
        <w:t>законом, в соответствии с целями своей деятельности и назначением имущества.</w:t>
      </w:r>
      <w:r>
        <w:br/>
      </w:r>
      <w:r>
        <w:br/>
        <w:t>Земельный участок, необходимый для выполнения Школой своих уставных задач, предоставляется ему на праве постоянного (бессрочного) пользования.</w:t>
      </w:r>
      <w:r>
        <w:br/>
      </w:r>
      <w:r>
        <w:br/>
        <w:t>Школа без согласия Собственника имущества не вправе распоряжаться особо ценным движимым имуществом, закрепленным за ним Собственником имущества или приобретенным Школой за счет средств, выделенных ему Собственником имущества на приобретение такого имущества, а также недвижимым имуществом.</w:t>
      </w:r>
      <w:r>
        <w:br/>
      </w:r>
      <w:r>
        <w:br/>
        <w:t>Остальным находящимся на праве оперативного управления имуществом Школа вправе распоряжаться самостоятельно, если иное не предусмотрено действующим законодательством.</w:t>
      </w:r>
      <w:r>
        <w:br/>
      </w:r>
      <w:r>
        <w:br/>
        <w:t>6.5. Источниками формирования имущества и финансовых средств Школы являются:</w:t>
      </w:r>
      <w:r>
        <w:br/>
      </w:r>
      <w:r>
        <w:br/>
        <w:t>- имущество, переданное Школе Собственником имущества или Учреди-телем;</w:t>
      </w:r>
      <w:r>
        <w:br/>
      </w:r>
      <w:r>
        <w:br/>
        <w:t>- средства, выделяемые целевым-назначением из бюджета города Королёва Московской области в виде субсидий на выполнение муниципального задания;</w:t>
      </w:r>
      <w:r>
        <w:br/>
      </w:r>
      <w:r>
        <w:br/>
        <w:t>- средства, выделяемые целевым назначением в соответствии с целевыми программами;</w:t>
      </w:r>
      <w:r>
        <w:br/>
      </w:r>
      <w:r>
        <w:br/>
        <w:t>- доходы, от приносящей доходы деятельности;</w:t>
      </w:r>
      <w:r>
        <w:br/>
      </w:r>
      <w:r>
        <w:br/>
        <w:t>- добровольные имущественные взносы и пожертвования российских и иностранных юридических и физических лиц;</w:t>
      </w:r>
      <w:r>
        <w:br/>
      </w:r>
      <w:r>
        <w:br/>
        <w:t>- иные источники, не запрещенные законодательством Российской Федерации.</w:t>
      </w:r>
      <w:r>
        <w:br/>
      </w:r>
      <w:r>
        <w:br/>
        <w:t>Финансовое обеспечение выполнения Школой муниципального задания осуществляется с учётом расходов на содержание недвижимого имущества и особо ценного движимого имущества, закреплённых за Школой Собственником имущества или приобретённых Школой за счет средств, выделенных ему Собственником имущества на приобретение такого имущества, расходов на уплату налогов, в качестве объекта налогообложения по которым признаётся соответствующее имущество, в том числе земельные участки.</w:t>
      </w:r>
      <w:r>
        <w:br/>
      </w:r>
      <w:r>
        <w:br/>
        <w:t>В случае сдачи в аренду с согласия Собственника имущества недвижимого имущества и особо ценного движимого имущества, закрепленного за Школой Собственником имущества или приобретенного Школой за счёт средств, выделенных ему Собственником имущества на приобретение такого имущества, финансовое обеспечение содержания такого имущества Собственником имущества не осуществляется.</w:t>
      </w:r>
      <w:r>
        <w:br/>
      </w:r>
      <w:r>
        <w:br/>
        <w:t>6.6. При осуществлении права оперативного управления имуществом Школа обязана:</w:t>
      </w:r>
      <w:r>
        <w:br/>
      </w:r>
      <w:r>
        <w:br/>
        <w:t>- эффективно использовать имущество;</w:t>
      </w:r>
      <w:r>
        <w:br/>
      </w:r>
      <w:r>
        <w:br/>
        <w:t>- обеспечивать сохранность и использование имущества строго по целевому назначению;</w:t>
      </w:r>
      <w:r>
        <w:br/>
      </w:r>
      <w:r>
        <w:lastRenderedPageBreak/>
        <w:br/>
        <w:t>- не допускать ухудшения технического состояния имущества, помимо его ухудшения, связанного с нормативным износом в процессе эксплуатации;</w:t>
      </w:r>
      <w:r>
        <w:br/>
      </w:r>
      <w:r>
        <w:br/>
        <w:t>- осуществлять капитальный и текущий ремонт имущества в пределах ут-верждённого плана финансово-хозяйственной деятельности;</w:t>
      </w:r>
      <w:r>
        <w:br/>
      </w:r>
      <w:r>
        <w:br/>
        <w:t>- представлять имущество к учёту в реестре муниципальной собственности города Королёва Московской области в установленном порядке.</w:t>
      </w:r>
      <w:r>
        <w:br/>
      </w:r>
      <w:r>
        <w:br/>
        <w:t>6.7. Школа использует бюджетные средства в соответствии с утверждённым Учредителем планом финансово-хозяйственной деятельности.</w:t>
      </w:r>
      <w:r>
        <w:br/>
      </w:r>
      <w:r>
        <w:br/>
        <w:t>6.8. Имущество, приобретённое за счёт приносящей доходы деятельности, учитывается на отдельном балансе.</w:t>
      </w:r>
      <w:r>
        <w:br/>
      </w:r>
      <w:r>
        <w:br/>
        <w:t>I 6.9. Списание закреплённого за Школой имущества осуществляется в ус-тановленном порядке.</w:t>
      </w:r>
      <w:r>
        <w:br/>
      </w:r>
      <w:r>
        <w:br/>
        <w:t>Собственник имущества вправе изъять излишнее, неиспользуемое или используемое не по назначению имущество, закрепленное им за Школой либо приобретенное Школой за счет средств, выделенных ему Собственником имущества на приобретение этого имущества. Имуществом, изъятым у Школы, Собственник имущества вправе распорядиться по своему усмотрению.</w:t>
      </w:r>
      <w:r>
        <w:br/>
      </w:r>
      <w:r>
        <w:br/>
        <w:t>6.10. Школа, помимо бюджетных средств, может иметь в своем распоряжении средства, которые получены из внебюджетных источников. Школа при исполнении плана финансово-хозяйственной деятельности самостоятельно в расходовании средств, полученных за счёт приносящей доходы деятельности.</w:t>
      </w:r>
      <w:r>
        <w:br/>
      </w:r>
      <w:r>
        <w:br/>
        <w:t>6.11. В плане финансово-хозяйственной деятельности Школы и отчёте о его исполнении должны быть отражены все доходы Школы, получаемые как из бюджета и государственных внебюджетных фондов, так и от осуществления приносящей доходы деятельности, в том числе доходы от оказания платных услуг, другие доходы, получаемые от использования муниципальной собственности, закрепленной за Школой на праве оперативного управления, и иной деятельности.</w:t>
      </w:r>
      <w:r>
        <w:br/>
      </w:r>
      <w:r>
        <w:br/>
        <w:t>6.12. Школа не вправе:</w:t>
      </w:r>
      <w:r>
        <w:br/>
      </w:r>
      <w:r>
        <w:br/>
        <w:t>- отказаться от выполнения муниципального задания;</w:t>
      </w:r>
      <w:r>
        <w:br/>
      </w:r>
      <w:r>
        <w:br/>
        <w:t>- размещать денежные средства на депозитах в кредитных организациях, а также совершать сделки с ценными бумагами, если иное не предусмотрено федеральными законами;</w:t>
      </w:r>
      <w:r>
        <w:br/>
      </w:r>
      <w:r>
        <w:br/>
        <w:t>- совершать сделки, возможным последствием которых является отчуждение или обременение имущества, закрепленного за ним Собственником имущества или приобретенного Школой за счёт средств, выделенных ему Собственником имущества на приобретение такого имущества, если иное не установлено действующим законодательством.</w:t>
      </w:r>
      <w:r>
        <w:br/>
      </w:r>
      <w:r>
        <w:lastRenderedPageBreak/>
        <w:br/>
        <w:t>6.13. Крупная сделка может быть совершена Школой только с предвари-тельного согласия Учредителя.</w:t>
      </w:r>
      <w:r>
        <w:br/>
      </w:r>
      <w:r>
        <w:br/>
        <w:t>Крупной сделкой признается сделка или несколько взаимосвязанных сделок, связанная с распоряжением денежными средствами, отчуждением иного имущества (которым в соответствии с действующим законодательством'Школа вправе распоряжаться самостоятельно), а также с передачей такого имущества в пользование или в залог при условии, что цена такой сделки либо стоимость отчуждаемого или передаваемого имущества превышает 10 процентов балансовой стоимости активов Школы, определяемой по данным его бухгалтерской отчётности на последнюю отчётную дату.</w:t>
      </w:r>
      <w:r>
        <w:br/>
      </w:r>
      <w:r>
        <w:br/>
        <w:t>6.14. Сделка, стороной которой является или намеревается быть Школа и tf которой в соответствии с действующим законодательством Российской Федерации имеется заинтересованность, должна быть одобрена Учредителем.</w:t>
      </w:r>
      <w:r>
        <w:br/>
      </w:r>
      <w:r>
        <w:br/>
        <w:t>Школа обязана сообщить Учредителю о своей заинтересованности в сделке, стороной которой является или намеревается быть Школа до момента принятия решения о заключении сделки.</w:t>
      </w:r>
      <w:r>
        <w:br/>
      </w:r>
      <w:r>
        <w:br/>
        <w:t>6.15. Школа устанавливает заработную плату работников в зависимости от квалификации работника, сложности, интенсивности, количества, качества и условий выполняемой работы.</w:t>
      </w:r>
      <w:r>
        <w:br/>
      </w:r>
      <w:r>
        <w:br/>
        <w:t>Заработная плата работников Школы включает в себя ставки заработной платы (должностные оклады), выплаты компенсационного и стимулирующего характера.</w:t>
      </w:r>
      <w:r>
        <w:br/>
      </w:r>
      <w:r>
        <w:br/>
        <w:t>Работникам Школы с учетом показателей результатов труда, могут быть установлены выплаты стимулирующего характера. Виды, размеры, условия и ворядок произведения выплат стимулирующего характера, показатели и критерии оценки качества и результативности труда работников определяются Школой самостоятельно в пределах, выделенных на эти цели средств, и закрепляются локальным актом Школы, принятым в соответствие с действующим зако-нодательством Российской Федерации.</w:t>
      </w:r>
      <w:r>
        <w:br/>
      </w:r>
      <w:r>
        <w:br/>
        <w:t>Работникам могут быть установлены иные доплаты и надбавки в соответствии с действующим законодательством Российской Федерации.</w:t>
      </w:r>
      <w:r>
        <w:br/>
      </w:r>
      <w:r>
        <w:br/>
        <w:t>6.16. Школа вправе привлекать в порядке, установленном законодательством Российской Федерации, дополнительные финансовые средства за счёт предоставления платных дополнительных образовательных и иных предусмот-ренных настоящим Уставом услуг, а также за счет добровольных пожертвований и целевых взносов физических и (или) юридических лиц, в том числе иностранных граждан и (или) иностранных юридических лиц.</w:t>
      </w:r>
      <w:r>
        <w:br/>
      </w:r>
      <w:r>
        <w:br/>
        <w:t>, 6.17. Школа вправе вести приносящую доход деятельность, предусмотренную настоящим Уставом постольку, поскольку это служит достижению целей, ради которых оно создано, и соответствующую указанным целям, в том числе оказывать платные услуги.</w:t>
      </w:r>
      <w:r>
        <w:br/>
      </w:r>
      <w:r>
        <w:br/>
        <w:t>Осуществление указанной деятельности Школой допускается, если это не противоречит федеральным законам.</w:t>
      </w:r>
      <w:r>
        <w:br/>
      </w:r>
      <w:r>
        <w:lastRenderedPageBreak/>
        <w:br/>
        <w:t>Привлечение Школой дополнительных финансовых средств не влечёт за собой снижения размеров его финансирования за счёт средств Учредителя.</w:t>
      </w:r>
      <w:r>
        <w:br/>
      </w:r>
      <w:r>
        <w:br/>
        <w:t>6.18. Школа вправе сверх установленного муниципального задания, а также в случаях, определенных федеральными законами, в пределах установленного муниципального задания выполнять работы, оказывать услуги, относящиеся к его основным видам деятельности, предусмотренным настоящим Уставом, для граждан и юридических лиц за плату и на одинаковых при оказании одних и тех же услуг условиях.</w:t>
      </w:r>
      <w:r>
        <w:br/>
      </w:r>
      <w:r>
        <w:br/>
        <w:t>VII. ОХРАНА ТРУДА И ОБЕСПЕЧЕНИЕ БЕЗОПАСНЫХ УСЛОВИЙ ТРУДА</w:t>
      </w:r>
      <w:r>
        <w:br/>
      </w:r>
      <w:r>
        <w:br/>
        <w:t>7.1. Школа обязана обеспечить:</w:t>
      </w:r>
      <w:r>
        <w:br/>
      </w:r>
      <w:r>
        <w:br/>
        <w:t>соответствующие требованиям охраны труда условия труда на каждом рабочем месте,</w:t>
      </w:r>
      <w:r>
        <w:br/>
      </w:r>
      <w:r>
        <w:br/>
        <w:t>режим труда и отдыха работников в соответствии с законодательством Российской Федерации и законодательством Московской области,</w:t>
      </w:r>
      <w:r>
        <w:br/>
      </w:r>
      <w:r>
        <w:br/>
        <w:t>обучение безопасным методам и приемам выполнения работ по охране труда и оказанию первой помощи при несчастных случаях на производстве, инструктаж по охране труда,</w:t>
      </w:r>
      <w:r>
        <w:br/>
      </w:r>
      <w:r>
        <w:br/>
        <w:t>организацию контроля за состоянием условий труда на рабочих местах,</w:t>
      </w:r>
      <w:r>
        <w:br/>
      </w:r>
      <w:r>
        <w:br/>
        <w:t>недопущение работников к исполнению ими трудовых обязанностей без прохождения обязательных медицинских осмотров (обследований), а также в случае медицинских противопоказаний,</w:t>
      </w:r>
      <w:r>
        <w:br/>
      </w:r>
      <w:r>
        <w:br/>
        <w:t>принятие мер по предотвращению аварийных ситуаций, сохранению жизни и здоровья работников при возникновении таких ситуаций, в том числе по оказанию пострадавшим первой помощи,</w:t>
      </w:r>
      <w:r>
        <w:br/>
      </w:r>
      <w:r>
        <w:br/>
        <w:t>расследование и учет в установленном трудовым законодательством порядке несчастных случаев на производстве и профессиональных заболеваний.</w:t>
      </w:r>
      <w:r>
        <w:br/>
      </w:r>
      <w:r>
        <w:br/>
        <w:t>Школа имеет и иные обязанности в области охраны труда, предусмотренные законодательством, в том числе трудовым.</w:t>
      </w:r>
      <w:r>
        <w:br/>
      </w:r>
      <w:r>
        <w:br/>
        <w:t>7.2. На Школу возлагается проведение инструктажа работников по технике безопасности, производственной санитарии, противопожарной охране и другим правилам охраны труда. Эти инструкции разрабатываются и утверждаются администрацией Школы в соответствии с нормативными правовыми актами, содержащими государственные нормативные требования охраны труда.</w:t>
      </w:r>
      <w:r>
        <w:br/>
      </w:r>
      <w:r>
        <w:br/>
        <w:t xml:space="preserve">7.3. Школа обязана своевременно и правильно производить расследование и учет несчастных случаев, происшедших с учащимися и сотрудниками Школы. Она обязана по требованию пострадавшего выдать ему заверенную копию акта о несчастном случае не позднее 3-х дней </w:t>
      </w:r>
      <w:r>
        <w:lastRenderedPageBreak/>
        <w:t>после окончания расследования по нему.</w:t>
      </w:r>
      <w:r>
        <w:br/>
      </w:r>
      <w:r>
        <w:br/>
        <w:t>7.4. Школа обязана своевременно принимать меры для устранения причин, вызывающих несчастные случаи.</w:t>
      </w:r>
      <w:r>
        <w:br/>
      </w:r>
      <w:r>
        <w:br/>
        <w:t>7.5. Школа обязана выполнять и иные мероприятия по охране труда и технике безопасности, предусмотренные законодательством Российской Федерации.</w:t>
      </w:r>
      <w:r>
        <w:br/>
      </w:r>
      <w:r>
        <w:br/>
        <w:t>7.6. Ответственность за обеспечение охраны труда и безопасных условий труда «есет Директор Школы.</w:t>
      </w:r>
      <w:r>
        <w:br/>
      </w:r>
      <w:r>
        <w:br/>
        <w:t>VIII.ПОРЯДОК ИЗМЕНЕНИЯ УСТАВА ШКОЛЫ</w:t>
      </w:r>
      <w:r>
        <w:br/>
      </w:r>
      <w:r>
        <w:br/>
        <w:t>8.1. Изменения и дополнения в Устав Школы вносятся в порядке, уста-новленном Администрацией города Королёва Московской области.</w:t>
      </w:r>
      <w:r>
        <w:br/>
      </w:r>
      <w:r>
        <w:br/>
        <w:t>8.2. Изменения и дополнения к Уставу Школы разрабатываются Школой самостоятельно, принимаются Обшим собранием коллектива Школы и пред-ставляются на утверждение Учредителю.</w:t>
      </w:r>
      <w:r>
        <w:br/>
      </w:r>
      <w:r>
        <w:br/>
        <w:t>8.3. После утверждения изменений и дополнений Учредителем, изменения и дополнения к Уставу подлежат государственной регистрации.</w:t>
      </w:r>
      <w:r>
        <w:br/>
      </w:r>
      <w:r>
        <w:br/>
        <w:t>IX. ЛОКАЛЬНЫЕ АКТЫ ШКОЛЫ</w:t>
      </w:r>
      <w:r>
        <w:br/>
      </w:r>
      <w:r>
        <w:br/>
        <w:t>9.1. Для обеспечения деятельности Школа может принимать следующие виды локальных актов:</w:t>
      </w:r>
      <w:r>
        <w:br/>
      </w:r>
      <w:r>
        <w:br/>
        <w:t>приказы и распоряжения,</w:t>
      </w:r>
      <w:r>
        <w:br/>
      </w:r>
      <w:r>
        <w:br/>
        <w:t>правила,</w:t>
      </w:r>
      <w:r>
        <w:br/>
      </w:r>
      <w:r>
        <w:br/>
        <w:t>инструкции,</w:t>
      </w:r>
      <w:r>
        <w:br/>
      </w:r>
      <w:r>
        <w:br/>
        <w:t>положения,</w:t>
      </w:r>
      <w:r>
        <w:br/>
      </w:r>
      <w:r>
        <w:br/>
        <w:t>программы,</w:t>
      </w:r>
      <w:r>
        <w:br/>
      </w:r>
      <w:r>
        <w:br/>
        <w:t>решения,</w:t>
      </w:r>
      <w:r>
        <w:br/>
      </w:r>
      <w:r>
        <w:br/>
        <w:t>планы,</w:t>
      </w:r>
      <w:r>
        <w:br/>
      </w:r>
      <w:r>
        <w:br/>
        <w:t>иные акты, издаваемые в случае необходимости.</w:t>
      </w:r>
      <w:r>
        <w:br/>
      </w:r>
      <w:r>
        <w:br/>
        <w:t>9.2. Локальные акты Школы не могут противоречить действующему за-конодательству и настоящему Уставу.</w:t>
      </w:r>
      <w:r>
        <w:br/>
      </w:r>
      <w:r>
        <w:br/>
        <w:t xml:space="preserve">, 9.3. Если иное не огозорено настоящим Уставом или законодательством Российской Федерации, </w:t>
      </w:r>
      <w:r>
        <w:lastRenderedPageBreak/>
        <w:t>локальные акты Школы утверждаются Директором Школы или з порядке оговоренным Директором Школы.</w:t>
      </w:r>
      <w:r>
        <w:br/>
      </w:r>
      <w:r>
        <w:br/>
        <w:t>X. РЕОРГАНИЗАЦИЯ И ЛИКВИДАЦИЯ ШКОЛЫ</w:t>
      </w:r>
      <w:r>
        <w:br/>
      </w:r>
      <w:r>
        <w:br/>
        <w:t>10.1. Школа может быть реорганизована а иную образовательную органи-зацию в соответствии с законодательством Российской Федерации в порядке, предусмотренном Администрацией города Королёва Московской области.</w:t>
      </w:r>
      <w:r>
        <w:br/>
      </w:r>
      <w:r>
        <w:br/>
        <w:t>10.2. Ликвидация Школы может осуществляться:</w:t>
      </w:r>
      <w:r>
        <w:br/>
      </w:r>
      <w:r>
        <w:br/>
        <w:t>в соответствии с законодательством Российской Федерации в порядке, установленном органами местного самоуправления города Королёва Московской области,</w:t>
      </w:r>
      <w:r>
        <w:br/>
      </w:r>
      <w:r>
        <w:br/>
        <w:t>по решению суда, в случае осуществления деятельности без надлежащей лицензии, либо деятельности, запрещенной законом, либо деятельности, не соответствующей ее уставным целям.</w:t>
      </w:r>
      <w:r>
        <w:br/>
      </w:r>
      <w:r>
        <w:br/>
        <w:t>10.3. При ликвидации Школы денежные средства и иные объекты собст-венности за вычетом платежей по покрытию своих обязательств направляются на цели развития образования.</w:t>
      </w:r>
      <w:r>
        <w:br/>
      </w:r>
      <w:r>
        <w:br/>
        <w:t>10.4 При ликвидации или реорганизации Школы Учредитель берет на себя ответственность за перевод обучающихся в другие образовательные учреждения по согласованию с родителями (законными представителями).</w:t>
      </w:r>
      <w:r>
        <w:br/>
      </w:r>
      <w:r>
        <w:br/>
        <w:t>10.5. Ликвидация считается завершенной, а Школа прекратившей свое существование с момента внесения об этом записи в единый государственный реестр юридических лиц.</w:t>
      </w:r>
      <w:r>
        <w:br/>
      </w:r>
      <w:r>
        <w:br/>
        <w:t>10.6. Имущество Школы, оставшееся после удовлетворения требований кредиторов, а также имущество, на которое в соответствии с федеральными законами не может быть обращено взыскание по обязательствам бюджетного уч-реждения, передается Собственнику имущества.</w:t>
      </w:r>
      <w:r>
        <w:br/>
      </w:r>
      <w:r>
        <w:br/>
        <w:t>Настоящий Устав принят Общим собранием коллектива Школы</w:t>
      </w:r>
      <w:r>
        <w:br/>
      </w:r>
      <w:r>
        <w:br/>
        <w:t>(протокол N° 3 от 23 июня 2011 г.)</w:t>
      </w:r>
    </w:p>
    <w:p w:rsidR="006809E9" w:rsidRPr="006809E9" w:rsidRDefault="006809E9" w:rsidP="006809E9">
      <w:pPr>
        <w:rPr>
          <w:rFonts w:ascii="Times New Roman" w:eastAsia="Times New Roman" w:hAnsi="Times New Roman" w:cs="Times New Roman"/>
          <w:sz w:val="24"/>
          <w:szCs w:val="24"/>
          <w:lang w:eastAsia="ru-RU"/>
        </w:rPr>
      </w:pPr>
    </w:p>
    <w:p w:rsidR="006809E9" w:rsidRPr="006809E9" w:rsidRDefault="006809E9" w:rsidP="006809E9"/>
    <w:sectPr w:rsidR="006809E9" w:rsidRPr="006809E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877"/>
    <w:rsid w:val="00060877"/>
    <w:rsid w:val="006809E9"/>
    <w:rsid w:val="00A67E85"/>
    <w:rsid w:val="00DF4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809E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809E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0177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39</Pages>
  <Words>12186</Words>
  <Characters>69464</Characters>
  <Application>Microsoft Office Word</Application>
  <DocSecurity>0</DocSecurity>
  <Lines>578</Lines>
  <Paragraphs>162</Paragraphs>
  <ScaleCrop>false</ScaleCrop>
  <Company>WWL Corp.</Company>
  <LinksUpToDate>false</LinksUpToDate>
  <CharactersWithSpaces>81488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Yana Neminushya</dc:creator>
  <cp:keywords/>
  <dc:description/>
  <cp:lastModifiedBy>Yana Neminushya</cp:lastModifiedBy>
  <cp:revision>3</cp:revision>
  <dcterms:created xsi:type="dcterms:W3CDTF">2013-04-25T10:29:00Z</dcterms:created>
  <dcterms:modified xsi:type="dcterms:W3CDTF">2013-04-25T10:34:00Z</dcterms:modified>
</cp:coreProperties>
</file>