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A60" w:rsidRPr="00C20134" w:rsidRDefault="00AE5A60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20134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AE5A60" w:rsidRPr="00C20134" w:rsidRDefault="00AE5A60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МОСКОВСКОЙ ОБЛАСТИ</w:t>
      </w:r>
    </w:p>
    <w:p w:rsidR="00AE5A60" w:rsidRPr="00C20134" w:rsidRDefault="00AE5A60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5A60" w:rsidRPr="00C20134" w:rsidRDefault="00AE5A60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ПОСТАНОВЛЕНИЕ</w:t>
      </w:r>
    </w:p>
    <w:p w:rsidR="00AE5A60" w:rsidRPr="00C20134" w:rsidRDefault="00AE5A60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5A60" w:rsidRPr="00C20134" w:rsidRDefault="00AE5A60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от «06» декабря 2017 г. № 1423-ПА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муниципальную программу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 Московской области на 2017-2021 годы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«Физическая культура, спорт и молодёжная политика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C20134">
        <w:rPr>
          <w:rFonts w:ascii="Arial" w:hAnsi="Arial" w:cs="Arial"/>
          <w:color w:val="000000"/>
        </w:rPr>
        <w:t xml:space="preserve">В соответствии с Бюджетным кодексом Российской Федерации, Порядком </w:t>
      </w:r>
      <w:r w:rsidRPr="00C20134">
        <w:rPr>
          <w:rFonts w:ascii="Arial" w:hAnsi="Arial" w:cs="Arial"/>
        </w:rPr>
        <w:t>разработки и реализации муниципальных программ городского округа Королёв Московской области</w:t>
      </w:r>
      <w:r w:rsidRPr="00C20134">
        <w:rPr>
          <w:rFonts w:ascii="Arial" w:hAnsi="Arial" w:cs="Arial"/>
          <w:color w:val="000000"/>
        </w:rPr>
        <w:t>, утвержденным постановлением Администрации городского округа Королёв Московской области от 21.11.2017 № 1302-ПА, постановлением Администрации городского округа Королёв Московской области от 15.11.2017 № 1268-ПА «Об утверждении Перечня муниципальных программ городского округа Королёв Московской области, реализация которых планируется с 2018 года», руководствуясь Федеральным законом от 06.10.2003</w:t>
      </w:r>
      <w:proofErr w:type="gramEnd"/>
      <w:r w:rsidRPr="00C20134">
        <w:rPr>
          <w:rFonts w:ascii="Arial" w:hAnsi="Arial" w:cs="Arial"/>
          <w:color w:val="000000"/>
        </w:rPr>
        <w:t xml:space="preserve"> № 131-ФЗ «Об общих принципах организации местного самоуправления в Российской Федерации», Уставом городского окр</w:t>
      </w:r>
      <w:r w:rsidR="00AE5A60" w:rsidRPr="00C20134">
        <w:rPr>
          <w:rFonts w:ascii="Arial" w:hAnsi="Arial" w:cs="Arial"/>
          <w:color w:val="000000"/>
        </w:rPr>
        <w:t>уга Королёв Московской области,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C20134">
        <w:rPr>
          <w:rFonts w:ascii="Arial" w:eastAsia="Times New Roman" w:hAnsi="Arial" w:cs="Arial"/>
          <w:color w:val="000000"/>
          <w:sz w:val="24"/>
          <w:szCs w:val="24"/>
        </w:rPr>
        <w:t>ПОСТАНОВЛЯЮ:</w:t>
      </w:r>
    </w:p>
    <w:p w:rsidR="00700E59" w:rsidRPr="00C20134" w:rsidRDefault="00700E59" w:rsidP="00AE5A60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1. </w:t>
      </w:r>
      <w:proofErr w:type="gramStart"/>
      <w:r w:rsidRPr="00C20134">
        <w:rPr>
          <w:rFonts w:ascii="Arial" w:eastAsia="Times New Roman" w:hAnsi="Arial" w:cs="Arial"/>
          <w:sz w:val="24"/>
          <w:szCs w:val="24"/>
          <w:lang w:eastAsia="ru-RU"/>
        </w:rPr>
        <w:t xml:space="preserve">Внести изменения в муниципальную программу городского округа Королёв Московской области на 2017-2021 годы «Физическая культура, спорт и молодёжная политика городского округа Королёв», утвержденную постановлением </w:t>
      </w:r>
      <w:r w:rsidRPr="00C20134">
        <w:rPr>
          <w:rFonts w:ascii="Arial" w:eastAsia="Times New Roman" w:hAnsi="Arial" w:cs="Arial"/>
          <w:color w:val="auto"/>
          <w:sz w:val="24"/>
          <w:szCs w:val="24"/>
          <w:lang w:eastAsia="ru-RU"/>
        </w:rPr>
        <w:t>Администрации городского округа Королёв Московской области от 21.11.2016 № 1772-ПА (с изменениями и дополнениями от 03.03.2017 № 185-ПА, от 01.06.2017 № 459-ПА, от 05.07.2017 № 563-ПА, от 28.07.2017 № 688-ПА) (далее – Программа</w:t>
      </w:r>
      <w:r w:rsidRPr="00C20134">
        <w:rPr>
          <w:rFonts w:ascii="Arial" w:eastAsia="Times New Roman" w:hAnsi="Arial" w:cs="Arial"/>
          <w:sz w:val="24"/>
          <w:szCs w:val="24"/>
          <w:lang w:eastAsia="ru-RU"/>
        </w:rPr>
        <w:t>), изложив её в новой редакции согласно приложению к настоящему</w:t>
      </w:r>
      <w:proofErr w:type="gramEnd"/>
      <w:r w:rsidRPr="00C20134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постановлению.</w:t>
      </w:r>
    </w:p>
    <w:p w:rsidR="00700E59" w:rsidRPr="00C20134" w:rsidRDefault="00700E59" w:rsidP="00AE5A60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2. Настоящее постановление вступает в силу с 01.01.2018 года.</w:t>
      </w:r>
    </w:p>
    <w:p w:rsidR="00700E59" w:rsidRPr="00C20134" w:rsidRDefault="00700E59" w:rsidP="00AE5A60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hAnsi="Arial" w:cs="Arial"/>
          <w:sz w:val="24"/>
          <w:szCs w:val="24"/>
        </w:rPr>
        <w:t>3.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C20134">
        <w:rPr>
          <w:rFonts w:ascii="Arial" w:hAnsi="Arial" w:cs="Arial"/>
          <w:sz w:val="24"/>
          <w:szCs w:val="24"/>
        </w:rPr>
        <w:t>Наукоград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Королёв» (</w:t>
      </w:r>
      <w:r w:rsidRPr="00C20134">
        <w:rPr>
          <w:rStyle w:val="-"/>
          <w:rFonts w:ascii="Arial" w:hAnsi="Arial" w:cs="Arial"/>
          <w:color w:val="auto"/>
          <w:sz w:val="24"/>
          <w:szCs w:val="24"/>
          <w:u w:val="none"/>
        </w:rPr>
        <w:t>www.korolev.ru</w:t>
      </w:r>
      <w:r w:rsidRPr="00C20134">
        <w:rPr>
          <w:rFonts w:ascii="Arial" w:hAnsi="Arial" w:cs="Arial"/>
          <w:sz w:val="24"/>
          <w:szCs w:val="24"/>
        </w:rPr>
        <w:t>).</w:t>
      </w:r>
    </w:p>
    <w:p w:rsidR="00700E59" w:rsidRPr="00C20134" w:rsidRDefault="00700E59" w:rsidP="00AE5A60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hAnsi="Arial" w:cs="Arial"/>
          <w:sz w:val="24"/>
          <w:szCs w:val="24"/>
        </w:rPr>
        <w:t xml:space="preserve">4. Управлению информационной </w:t>
      </w:r>
      <w:proofErr w:type="gramStart"/>
      <w:r w:rsidRPr="00C20134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обеспечить исполнение пункта 3 настоящего постановления.</w:t>
      </w:r>
    </w:p>
    <w:p w:rsidR="00700E59" w:rsidRPr="00C20134" w:rsidRDefault="00700E59" w:rsidP="00AE5A60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hAnsi="Arial" w:cs="Arial"/>
          <w:sz w:val="24"/>
          <w:szCs w:val="24"/>
        </w:rPr>
        <w:t>5. </w:t>
      </w:r>
      <w:proofErr w:type="gramStart"/>
      <w:r w:rsidRPr="00C20134">
        <w:rPr>
          <w:rFonts w:ascii="Arial" w:hAnsi="Arial" w:cs="Arial"/>
          <w:sz w:val="24"/>
          <w:szCs w:val="24"/>
        </w:rPr>
        <w:t>Контроль за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руководителя Администрации городского округа – председателя Комитета по физической культуре, спорту и туризму Администрации городского округа Королёв Московской области И.А. Конышева.</w:t>
      </w:r>
    </w:p>
    <w:p w:rsidR="00700E59" w:rsidRPr="00C20134" w:rsidRDefault="00700E59" w:rsidP="00AE5A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Руководитель</w:t>
      </w:r>
    </w:p>
    <w:p w:rsidR="00700E59" w:rsidRPr="00C20134" w:rsidRDefault="00700E59" w:rsidP="00AE5A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городского округа                     </w:t>
      </w:r>
      <w:r w:rsidR="00AE5A60" w:rsidRPr="00C2013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</w:t>
      </w:r>
      <w:r w:rsidRPr="00C2013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Ю.А. </w:t>
      </w:r>
      <w:proofErr w:type="spellStart"/>
      <w:r w:rsidRPr="00C20134">
        <w:rPr>
          <w:rFonts w:ascii="Arial" w:eastAsia="Times New Roman" w:hAnsi="Arial" w:cs="Arial"/>
          <w:sz w:val="24"/>
          <w:szCs w:val="24"/>
          <w:lang w:eastAsia="ru-RU"/>
        </w:rPr>
        <w:t>Копцик</w:t>
      </w:r>
      <w:proofErr w:type="spellEnd"/>
    </w:p>
    <w:p w:rsidR="00700E59" w:rsidRPr="00C20134" w:rsidRDefault="00700E59" w:rsidP="00AE5A6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E5A60" w:rsidRPr="00C20134" w:rsidRDefault="00AE5A60" w:rsidP="00AE5A6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E5A60" w:rsidRPr="00C20134" w:rsidRDefault="00AE5A60" w:rsidP="00AE5A6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E5A60" w:rsidRPr="00C20134" w:rsidRDefault="00AE5A60" w:rsidP="00AE5A6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E5A60" w:rsidRPr="00C20134" w:rsidRDefault="00AE5A60" w:rsidP="00AE5A6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E5A60" w:rsidRPr="00C20134" w:rsidRDefault="00AE5A60" w:rsidP="00AE5A6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</w:t>
      </w: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AE5A60" w:rsidRPr="00C20134">
        <w:rPr>
          <w:rFonts w:ascii="Arial" w:eastAsia="Times New Roman" w:hAnsi="Arial" w:cs="Arial"/>
          <w:sz w:val="24"/>
          <w:szCs w:val="24"/>
          <w:lang w:eastAsia="ru-RU"/>
        </w:rPr>
        <w:t xml:space="preserve">06.12.2017 </w:t>
      </w:r>
      <w:r w:rsidRPr="00C20134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AE5A60" w:rsidRPr="00C20134">
        <w:rPr>
          <w:rFonts w:ascii="Arial" w:eastAsia="Times New Roman" w:hAnsi="Arial" w:cs="Arial"/>
          <w:sz w:val="24"/>
          <w:szCs w:val="24"/>
          <w:lang w:eastAsia="ru-RU"/>
        </w:rPr>
        <w:t>1423-ПА</w:t>
      </w: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5A60" w:rsidRPr="00C20134" w:rsidRDefault="00AE5A60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</w:t>
      </w: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700E59" w:rsidRPr="00C20134" w:rsidRDefault="00700E59" w:rsidP="00AE5A60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от 21.11.2016 № 1772-ПА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 Московской области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«Физическая культура, спорт и молодёжная политика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20134">
        <w:rPr>
          <w:rFonts w:ascii="Arial" w:eastAsia="Times New Roman" w:hAnsi="Arial" w:cs="Arial"/>
          <w:sz w:val="24"/>
          <w:szCs w:val="24"/>
          <w:lang w:eastAsia="ru-RU"/>
        </w:rPr>
        <w:t>на 2017-2021 годы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700E59" w:rsidRPr="00C20134" w:rsidSect="00AE5A60">
          <w:headerReference w:type="even" r:id="rId8"/>
          <w:footerReference w:type="even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00E59" w:rsidRPr="00C20134" w:rsidRDefault="00700E59" w:rsidP="00AE5A60">
      <w:pPr>
        <w:pStyle w:val="a3"/>
        <w:tabs>
          <w:tab w:val="left" w:pos="795"/>
          <w:tab w:val="center" w:pos="7285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1. ПАСПОРТ</w:t>
      </w:r>
    </w:p>
    <w:p w:rsidR="00700E59" w:rsidRPr="00C20134" w:rsidRDefault="00700E59" w:rsidP="00AE5A60">
      <w:pPr>
        <w:pStyle w:val="a3"/>
        <w:tabs>
          <w:tab w:val="left" w:pos="795"/>
          <w:tab w:val="center" w:pos="7285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муниципальной программы «Физическая культура, спорт и молодёжная политика</w:t>
      </w:r>
    </w:p>
    <w:p w:rsidR="00700E59" w:rsidRPr="00C20134" w:rsidRDefault="00700E59" w:rsidP="00AE5A60">
      <w:pPr>
        <w:pStyle w:val="a3"/>
        <w:tabs>
          <w:tab w:val="left" w:pos="795"/>
          <w:tab w:val="center" w:pos="7285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городского округа Королёв» на срок 2017-2021 годы</w:t>
      </w:r>
    </w:p>
    <w:p w:rsidR="00700E59" w:rsidRPr="00C20134" w:rsidRDefault="00700E59" w:rsidP="00AE5A60">
      <w:pPr>
        <w:spacing w:after="0" w:line="240" w:lineRule="auto"/>
        <w:ind w:right="105"/>
        <w:rPr>
          <w:rFonts w:ascii="Arial" w:hAnsi="Arial" w:cs="Arial"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684"/>
        <w:gridCol w:w="2128"/>
        <w:gridCol w:w="1843"/>
        <w:gridCol w:w="1843"/>
        <w:gridCol w:w="1701"/>
        <w:gridCol w:w="1559"/>
        <w:gridCol w:w="1417"/>
      </w:tblGrid>
      <w:tr w:rsidR="00700E59" w:rsidRPr="00C20134" w:rsidTr="00AE5A60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4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Заместитель руководителя Администрации городского округа – председатель Комитета по физической культуре, спорту и туризму И.А. Конышев</w:t>
            </w:r>
          </w:p>
        </w:tc>
      </w:tr>
      <w:tr w:rsidR="00700E59" w:rsidRPr="00C20134" w:rsidTr="00AE5A60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4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</w:tr>
      <w:tr w:rsidR="00700E59" w:rsidRPr="00C20134" w:rsidTr="00AE5A60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4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 обеспечение возможностей жителям городского округа Королёв Московской области систематически заниматься физической культурой и спортом;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 обеспечение условий для создания спортивного резерва в городском округе Королёв Московской области;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 создание условий для гражданского становления, социальной адаптации и интеграции молодежи в экономическую, культурную и политическую жизнь городского округа Королёв Московской области;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 обеспечение эффективного финансового, информационного, методического и кадрового сопровождения деятельности Комитета по физической культуре, спорту и туризму Администрации городского округа Королёв</w:t>
            </w:r>
          </w:p>
        </w:tc>
      </w:tr>
      <w:tr w:rsidR="00700E59" w:rsidRPr="00C20134" w:rsidTr="00AE5A60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104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спорта».</w:t>
            </w:r>
          </w:p>
          <w:p w:rsidR="00700E59" w:rsidRPr="00C20134" w:rsidRDefault="00700E59" w:rsidP="00AE5A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Подпрограмма 2. «Подготовка спортивного резерва городского округа Королёв».</w:t>
            </w:r>
          </w:p>
          <w:p w:rsidR="00700E59" w:rsidRPr="00C20134" w:rsidRDefault="00700E59" w:rsidP="00AE5A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Подпрограмма 3. «Молодое поколение городского округа Королёв».</w:t>
            </w:r>
          </w:p>
          <w:p w:rsidR="00700E59" w:rsidRPr="00C20134" w:rsidRDefault="00700E59" w:rsidP="00AE5A60">
            <w:pPr>
              <w:tabs>
                <w:tab w:val="left" w:pos="622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Подпрограмма 4. «Обеспечивающая подпрограмма».</w:t>
            </w:r>
          </w:p>
        </w:tc>
      </w:tr>
      <w:tr w:rsidR="00700E59" w:rsidRPr="00C20134" w:rsidTr="00AE5A60">
        <w:trPr>
          <w:trHeight w:val="315"/>
        </w:trPr>
        <w:tc>
          <w:tcPr>
            <w:tcW w:w="36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04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700E59" w:rsidRPr="00C20134" w:rsidTr="00AE5A60">
        <w:trPr>
          <w:trHeight w:val="20"/>
        </w:trPr>
        <w:tc>
          <w:tcPr>
            <w:tcW w:w="36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</w:tr>
      <w:tr w:rsidR="00700E59" w:rsidRPr="00C20134" w:rsidTr="00AE5A60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1 488 678,9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506 979,5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251 891,0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241 676,8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244 065,8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244 065,8</w:t>
            </w:r>
          </w:p>
        </w:tc>
      </w:tr>
      <w:tr w:rsidR="00700E59" w:rsidRPr="00C20134" w:rsidTr="00AE5A60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466 527,51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413 353,71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53 173,8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700E59" w:rsidRPr="00C20134" w:rsidTr="00AE5A60">
        <w:trPr>
          <w:trHeight w:val="20"/>
        </w:trPr>
        <w:tc>
          <w:tcPr>
            <w:tcW w:w="3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1 955 206,41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920 333,21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305 064,8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241 676,8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244 065,8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244 065,8</w:t>
            </w:r>
          </w:p>
        </w:tc>
      </w:tr>
    </w:tbl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* Объём финансирования подлежит уточнению в очередном финансовом году.</w:t>
      </w:r>
    </w:p>
    <w:p w:rsidR="00700E59" w:rsidRPr="00C20134" w:rsidRDefault="00700E59" w:rsidP="00AE5A60">
      <w:pPr>
        <w:pStyle w:val="Default"/>
        <w:jc w:val="center"/>
        <w:rPr>
          <w:rFonts w:ascii="Arial" w:hAnsi="Arial" w:cs="Arial"/>
        </w:rPr>
        <w:sectPr w:rsidR="00700E59" w:rsidRPr="00C20134" w:rsidSect="00AE5A6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5840" w:h="12240" w:orient="landscape" w:code="1"/>
          <w:pgMar w:top="1134" w:right="567" w:bottom="1134" w:left="1134" w:header="709" w:footer="709" w:gutter="0"/>
          <w:pgNumType w:start="2"/>
          <w:cols w:space="720"/>
          <w:noEndnote/>
          <w:docGrid w:linePitch="326"/>
        </w:sectPr>
      </w:pPr>
    </w:p>
    <w:p w:rsidR="00700E59" w:rsidRPr="00C20134" w:rsidRDefault="00700E59" w:rsidP="00AE5A60">
      <w:pPr>
        <w:pStyle w:val="Default"/>
        <w:jc w:val="center"/>
        <w:rPr>
          <w:rFonts w:ascii="Arial" w:hAnsi="Arial" w:cs="Arial"/>
        </w:rPr>
      </w:pPr>
      <w:r w:rsidRPr="00C20134">
        <w:rPr>
          <w:rFonts w:ascii="Arial" w:hAnsi="Arial" w:cs="Arial"/>
        </w:rPr>
        <w:lastRenderedPageBreak/>
        <w:t>2. Общая характеристика сферы физической культуры и спорта,</w:t>
      </w:r>
    </w:p>
    <w:p w:rsidR="00700E59" w:rsidRPr="00C20134" w:rsidRDefault="00700E59" w:rsidP="00AE5A60">
      <w:pPr>
        <w:pStyle w:val="Default"/>
        <w:jc w:val="center"/>
        <w:rPr>
          <w:rFonts w:ascii="Arial" w:hAnsi="Arial" w:cs="Arial"/>
        </w:rPr>
      </w:pPr>
      <w:r w:rsidRPr="00C20134">
        <w:rPr>
          <w:rFonts w:ascii="Arial" w:hAnsi="Arial" w:cs="Arial"/>
        </w:rPr>
        <w:t>в том числе формулировка основных проблем в указанной сфере,</w:t>
      </w:r>
    </w:p>
    <w:p w:rsidR="00700E59" w:rsidRPr="00C20134" w:rsidRDefault="00700E59" w:rsidP="00AE5A60">
      <w:pPr>
        <w:pStyle w:val="Default"/>
        <w:jc w:val="center"/>
        <w:rPr>
          <w:rFonts w:ascii="Arial" w:hAnsi="Arial" w:cs="Arial"/>
        </w:rPr>
      </w:pPr>
      <w:r w:rsidRPr="00C20134">
        <w:rPr>
          <w:rFonts w:ascii="Arial" w:hAnsi="Arial" w:cs="Arial"/>
        </w:rPr>
        <w:t>инерционный прогноз ее развития, описание цели муниципальной программы</w:t>
      </w:r>
    </w:p>
    <w:p w:rsidR="00700E59" w:rsidRPr="00C20134" w:rsidRDefault="00700E59" w:rsidP="00AE5A60">
      <w:pPr>
        <w:pStyle w:val="Default"/>
        <w:jc w:val="center"/>
        <w:rPr>
          <w:rFonts w:ascii="Arial" w:hAnsi="Arial" w:cs="Arial"/>
        </w:rPr>
      </w:pPr>
    </w:p>
    <w:p w:rsidR="00700E59" w:rsidRPr="00C20134" w:rsidRDefault="00700E59" w:rsidP="00AE5A60">
      <w:pPr>
        <w:pStyle w:val="Default"/>
        <w:jc w:val="center"/>
        <w:rPr>
          <w:rFonts w:ascii="Arial" w:hAnsi="Arial" w:cs="Arial"/>
        </w:rPr>
      </w:pPr>
      <w:r w:rsidRPr="00C20134">
        <w:rPr>
          <w:rFonts w:ascii="Arial" w:hAnsi="Arial" w:cs="Arial"/>
        </w:rPr>
        <w:t>2.1 Общая характеристика сферы физической культуры и спорта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Физическая культура и спорт играют важную роль в жизни каждого человека, являясь одним из главных средств сохранения и укрепления здоровья, физического совершенствования, повышения социальной активности людей.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Улучшение социально-экономического положения страны в последнее десятилетие положительно сказалось на преодолении негативных тенденций в сфере физической культуры и спорта, наблюдавшихся в 90-е годы.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В последнее время на всех уровнях государственного управления растёт сознание необходимости решения проблем для развития массовости спорта и организации пропаганды занятий физической культурой и спортом как составляющей здорового образа.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В настоящее время утверждена Государственная программа Московской области «Спорт Подмосковья», которая ставит своей целью – обеспечение возможностей жителям Московской области систематически заниматься физической культурой и спортом, а также повысить эффективность работы с молодежью в Московской области.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</w:p>
    <w:p w:rsidR="00700E59" w:rsidRPr="00C20134" w:rsidRDefault="00700E59" w:rsidP="00AE5A60">
      <w:pPr>
        <w:pStyle w:val="Default"/>
        <w:tabs>
          <w:tab w:val="left" w:pos="142"/>
          <w:tab w:val="left" w:pos="284"/>
        </w:tabs>
        <w:jc w:val="center"/>
        <w:rPr>
          <w:rFonts w:ascii="Arial" w:hAnsi="Arial" w:cs="Arial"/>
        </w:rPr>
      </w:pPr>
      <w:r w:rsidRPr="00C20134">
        <w:rPr>
          <w:rFonts w:ascii="Arial" w:hAnsi="Arial" w:cs="Arial"/>
        </w:rPr>
        <w:t>2.2. Формулировка основных проблем в сфере физической культуры и спорта</w:t>
      </w:r>
    </w:p>
    <w:p w:rsidR="00700E59" w:rsidRPr="00C20134" w:rsidRDefault="00700E59" w:rsidP="00AE5A60">
      <w:pPr>
        <w:pStyle w:val="Default"/>
        <w:jc w:val="both"/>
        <w:rPr>
          <w:rFonts w:ascii="Arial" w:hAnsi="Arial" w:cs="Arial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20134">
        <w:rPr>
          <w:rFonts w:ascii="Arial" w:hAnsi="Arial" w:cs="Arial"/>
          <w:color w:val="000000"/>
          <w:sz w:val="24"/>
          <w:szCs w:val="24"/>
        </w:rPr>
        <w:t>Основным фактором, оказывающим тормозящее влияние на развитие физической культуры и спорта в городском округе Королёв Московской области, является недостаточное количество на территории городского округа спортивных сооружений.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Всего в городском округе Королёв 172 спортивных объекта различных форм собственности. Из них 163 – муниципальные (в том числе спортивные залы, расположенные в учреждениях образования: школах, гимназиях, колледжах).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Большинство муниципальных спортивных объектов построены в 40-60-х годах прошлого века и переданы предприятиями городского округа Королёв Московской области в муниципальную собственность в 90-х годах.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1. Больше половины плоскостных сооружений имеют значительный износ. Спортивные корпуса не соответствуют современным требованиям.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2. В городском округе Королёв Московской области не хватает бассейнов, (центральное ядро стадиона «Вымпел», «Детский стадион» находятся в предаварийном состоянии).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соответствии с Методикой определения нормативной потребности муниципальных образований Московской области в объектах социальной инфраструктуры, утвержденной постановлением Правительства Московской области от 03.05.2002 № 175/16, обеспеченность городского округа в спортивных сооружениях на 01.01.2013 составляет 7,37 % от норматива.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3. В городском округе Королёв Московской области нет Дворца спорта, предусмотренного нормативами для городов с населением свыше 150 тыс. человек (постановление Правительства Московской области от 17 декабря 2009 г. № 1115/53 «Об утверждении нормативной потребности муниципальных образований Московской области в объектах социальной инфраструктуры»).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4. Требуется дальнейшее развитие мероприятий по ремонту дворовых спортивных площадок, находящихся в неудовлетворительном состоянии.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5. Существующие спортивные сооружения не соответствуют требованиям для занятий физической культурой и спортом граждан с ограниченными физическими возможностями.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городском округе Королёв Московской области в сфере физической культуры и спорта осуществляют деятельность 6 спортивных школ, в которых занимается более 3 000 детей.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Техническое оснащение тренировочного процесса и массовых физкультурно-оздоровительных и спортивных мероприятий находится в неудовлетворительном состоянии.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Данные проблемы, вызванные недостаточным финансированием сферы физической культуры и спорта, не только негативно сказываются на здоровье населения, но и способствуют увеличению преступности, особенно среди несовершеннолетних. 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20134">
        <w:rPr>
          <w:rFonts w:ascii="Arial" w:hAnsi="Arial" w:cs="Arial"/>
          <w:color w:val="000000"/>
          <w:sz w:val="24"/>
          <w:szCs w:val="24"/>
        </w:rPr>
        <w:t>Отсутствие современных спортивных объектов сказывается на развитии спорта высших достижений.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20134">
        <w:rPr>
          <w:rFonts w:ascii="Arial" w:hAnsi="Arial" w:cs="Arial"/>
          <w:color w:val="000000"/>
          <w:sz w:val="24"/>
          <w:szCs w:val="24"/>
        </w:rPr>
        <w:t>За последние годы значительно возросла конкуренция на международной спортивной арене, и особенно это проявляется на Олимпийских играх, где ведущие мировые державы стремятся использовать весь экономический и политический потенциал для успешного выступления спортсменов. Завоевание высших спортивных наград - одна из самых предпочтительных возможностей для всех стран заявить о себе на международном уровне. Для достижения поставленных целей в спорте требуется использование всего потенциала, включая экономику, науку, человеческий и ресурсный капитал. Спортивные победы способствуют созданию положительного имиджа городского округа.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C20134">
        <w:rPr>
          <w:rFonts w:ascii="Arial" w:hAnsi="Arial" w:cs="Arial"/>
          <w:color w:val="000000"/>
          <w:sz w:val="24"/>
          <w:szCs w:val="24"/>
        </w:rPr>
        <w:t>2.3. Инерционный прогноз развития сферы физической культуры и спорта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20134">
        <w:rPr>
          <w:rFonts w:ascii="Arial" w:hAnsi="Arial" w:cs="Arial"/>
          <w:color w:val="000000"/>
          <w:sz w:val="24"/>
          <w:szCs w:val="24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физической культуры и спорта и молодёжной политики.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20134">
        <w:rPr>
          <w:rFonts w:ascii="Arial" w:hAnsi="Arial" w:cs="Arial"/>
          <w:color w:val="000000"/>
          <w:sz w:val="24"/>
          <w:szCs w:val="24"/>
        </w:rPr>
        <w:t>Инерционный прогноз осуществлен по указанным приоритетным направлениям. В качестве базовых параметров для формирования инерционного прогноза использованы были, прежде всего, целевые показатели социально-экономического развития городского округа Королёв Московской области, направленные на достижение целевых показателей.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20134">
        <w:rPr>
          <w:rFonts w:ascii="Arial" w:hAnsi="Arial" w:cs="Arial"/>
          <w:color w:val="000000"/>
          <w:sz w:val="24"/>
          <w:szCs w:val="24"/>
        </w:rPr>
        <w:t>При инерционном сценарии развития к 2021 году прогнозируются следующие значения целевых показателей: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701"/>
        <w:gridCol w:w="1843"/>
      </w:tblGrid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701" w:type="dxa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Базовое значение</w:t>
            </w:r>
          </w:p>
        </w:tc>
        <w:tc>
          <w:tcPr>
            <w:tcW w:w="1843" w:type="dxa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Достижение к 2021 году</w:t>
            </w: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701"/>
        <w:gridCol w:w="1843"/>
      </w:tblGrid>
      <w:tr w:rsidR="00700E59" w:rsidRPr="00C20134" w:rsidTr="00AE5A60">
        <w:trPr>
          <w:trHeight w:val="20"/>
          <w:tblHeader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жителей городского округа Королёв Московской области, систематически занимающихся физической культурой и спортом, в общей численности населения городского округа Королёв Московской области, процент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в городском округе Королёв Московской области, процент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9,5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77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Доля граждан, занимающихся в спортивных организациях, в общей численности детей и молодёжи в возрасте 6-15 лет, процент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44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граждан городского округа Королёв Московской области, занимающихся физической культурой и спортом по месту работы, в общей численности населения, занятого в экономике, процент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22,8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Количество жителей городского округа Королёв Московской области, систематически занимающихся физической культурой и спортом, тыс. человек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76,21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85,05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95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Количество плоскостных спортивных сооружений в городском округе Королёв Московской области, на которых проведён капитальный ремонт, единиц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Количество проведенных массовых, официальных физкультурных и спортивных мероприятий, единиц 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295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Фактическая обеспеченность населения городского округа Королёв Московской области объектами спорта (единовременная пропускная способность объектов спорта) на 10 000 населения, человек на 10 000 населения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142,21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144,21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жителей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обучающихся и студентов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Количество спортсменов городского округа Королёв Московской области, включенных в состав сборных команд Российской Федерации и Московской области по видам спорта, человек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56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Количество завоеванных медалей на российских и международных соревнованиях по видам спорта, единиц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в городском округе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Королёв Московской области, в том числе для лиц с ограниченными возможностями, процент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700E59" w:rsidRPr="00C20134" w:rsidTr="00AE5A60">
        <w:trPr>
          <w:trHeight w:val="20"/>
        </w:trPr>
        <w:tc>
          <w:tcPr>
            <w:tcW w:w="6946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граждан, процент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2.4. Описание цели муниципальной программы</w:t>
      </w:r>
    </w:p>
    <w:p w:rsidR="00700E59" w:rsidRPr="00C20134" w:rsidRDefault="00700E59" w:rsidP="00AE5A60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соответствии с основными направлениями реализации муниципальной программы сформулированы следующие основные цели:</w:t>
      </w:r>
    </w:p>
    <w:p w:rsidR="00700E59" w:rsidRPr="00C20134" w:rsidRDefault="00700E59" w:rsidP="00AE5A6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1. Обеспечение возможностей жителям городского округа Королёв Московской области систематически заниматься физической культурой и спортом.</w:t>
      </w:r>
    </w:p>
    <w:p w:rsidR="00700E59" w:rsidRPr="00C20134" w:rsidRDefault="00700E59" w:rsidP="00AE5A6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Достижению указанной цели будет способствовать увеличение количества жителей городского округа Королёв Московской области, систематически занимающихся физической культурой и спортом, а также увеличение доли жителей городского округа Королёв Московской области, выполнивших нормативы испытаний (тестов) Всероссийского физкультурно-спортивного комплекса «Готов к труду и обороне» (ГТО). От базового значения в 2016 году – студенты и школьники составляют 30 процентов от </w:t>
      </w:r>
      <w:r w:rsidR="00AE5A60" w:rsidRPr="00C20134">
        <w:rPr>
          <w:rFonts w:ascii="Arial" w:hAnsi="Arial" w:cs="Arial"/>
          <w:sz w:val="24"/>
          <w:szCs w:val="24"/>
        </w:rPr>
        <w:t>количества принявших участие.</w:t>
      </w:r>
    </w:p>
    <w:p w:rsidR="00700E59" w:rsidRPr="00C20134" w:rsidRDefault="00700E59" w:rsidP="00AE5A6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2. Подготовка спортивного резерва для спортивных сборных команд Московской области и спортивных сборных команд Российской Федерации путем формирования государственной системы подготовки спортивного резерва в городском округе Королёв Московской области.</w:t>
      </w:r>
    </w:p>
    <w:p w:rsidR="00700E59" w:rsidRPr="00C20134" w:rsidRDefault="00700E59" w:rsidP="00AE5A6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Достижению указанной цели будет способствовать организация и обеспечение </w:t>
      </w:r>
      <w:proofErr w:type="gramStart"/>
      <w:r w:rsidRPr="00C20134">
        <w:rPr>
          <w:rFonts w:ascii="Arial" w:hAnsi="Arial" w:cs="Arial"/>
          <w:sz w:val="24"/>
          <w:szCs w:val="24"/>
        </w:rPr>
        <w:t>системы подготовки спортивного резерва городского округа</w:t>
      </w:r>
      <w:r w:rsidR="00AE5A60" w:rsidRPr="00C20134">
        <w:rPr>
          <w:rFonts w:ascii="Arial" w:hAnsi="Arial" w:cs="Arial"/>
          <w:sz w:val="24"/>
          <w:szCs w:val="24"/>
        </w:rPr>
        <w:t xml:space="preserve"> Королёв Московской области</w:t>
      </w:r>
      <w:proofErr w:type="gramEnd"/>
      <w:r w:rsidR="00AE5A60" w:rsidRPr="00C20134">
        <w:rPr>
          <w:rFonts w:ascii="Arial" w:hAnsi="Arial" w:cs="Arial"/>
          <w:sz w:val="24"/>
          <w:szCs w:val="24"/>
        </w:rPr>
        <w:t>.</w:t>
      </w:r>
    </w:p>
    <w:p w:rsidR="00700E59" w:rsidRPr="00C20134" w:rsidRDefault="00700E59" w:rsidP="00AE5A6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3. Создание условий для гражданского становления, социальной адаптации и интеграции молодежи в экономическую, культурную и политическую жизнь городского округа Королёв Московской области.</w:t>
      </w:r>
    </w:p>
    <w:p w:rsidR="00700E59" w:rsidRPr="00C20134" w:rsidRDefault="00700E59" w:rsidP="00AE5A6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Достижению указанной цели будет способствовать увеличение количества молодых граждан, принявших участие в мероприятиях, направленных на гражданско-патриотическое и духовно-нравственное воспитание молодежи, реализующих творческий потенциал, поддержка молодежных социально значимых инициатив и предпринимательства, а также увеличение вовлеченности молодых граждан в работу молодежных общественных организаций и добровольческую деятельность.</w:t>
      </w:r>
    </w:p>
    <w:p w:rsidR="00700E59" w:rsidRPr="00C20134" w:rsidRDefault="00700E59" w:rsidP="00AE5A6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4. Обеспечение эффективного финансового, информационного, методического и кадрового сопровождения деятельности Комитета по физической культуре, спорту и туризму Администрации городского округа Королёв.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Достижению указанной цели будет способствовать повышение эффективности управления финансами и использования имущества при реализации муниципальной программы.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3. Прогноз развития сферы физической культуры и спорта с учетом реализации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муниципальной программы, включая возможные варианты решения проблемы,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оценку преимуществ и рисков, возникающих при выборе различных вариантов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решения проблемы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5A60" w:rsidRPr="00C20134" w:rsidRDefault="00AE5A60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3.1. Прогноз развития сферы физической культуры и спорта с учетом реализации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муниципальной программы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Концепция решения проблем основывается на программно-целевом методе и состоит в реализации в период с 2017 по 2021 год муниципальной программы «Физическая культура, спорт и молодёжная политика городского округа Королёв», которая на начало 2017 года включает в себя 4 подпрограммы.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Программный сценарий отличается от инерционного сценария устойчивостью решений, принятых на пятилетний период и обеспечивает сбалансированность ресурсов из возможных источников финансирования на реализацию необходимых мероприятий.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При программно-целевом сценарии развития сферы физической культуры и спорта к 2021 году будут получены следующие значения целевых показателей: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276"/>
        <w:gridCol w:w="1701"/>
      </w:tblGrid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Базовое значение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Достижение к 2021 году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жителей городского округа Королёв Московской области, систематически занимающихся физической культурой и спортом, в общей численности населения городского округа Королёв Московской области, процент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45,1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в городском округе Королёв Московской области, процент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15,5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86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граждан, занимающихся в спортивных организациях, в общей численности детей и молодёжи в возрасте 6-15 лет, процент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52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граждан городского округа Королёв Московской области, занимающихся физической культурой и спортом по месту работы, в общей численности населения, занятого в экономике, процент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28,9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Количество жителей городского округа Королёв Московской области, систематически занимающихся физической культурой и спортом, тыс. человек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76,21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99,72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Количество плоскостных спортивных сооружений в городском округе Королёв Московской области, на которых проведён капитальный ремонт, единиц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Количество проведенных массовых, официальных физкультурных и спортивных мероприятий, единиц 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Фактическая обеспеченность населения городского округа Королёв Московской области объектами спорта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(единовременная пропускная способность объектов спорта) на 10 000 населения, человек на 10 000 населения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142,21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150,21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Доля жителей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30,9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обучающихся и студентов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50,9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Количество спортсменов городского округа Королёв Московской области, включенных в состав сборных команд Российской Федерации и Московской области по видам спорта, человек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Количество завоеванных медалей на российских и международных соревнованиях по видам спорта, единиц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51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в городском округе Королёв Московской области, в том числе для лиц с ограниченными возможностями, процент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00E59" w:rsidRPr="00C20134" w:rsidTr="00AE5A60">
        <w:trPr>
          <w:trHeight w:val="20"/>
        </w:trPr>
        <w:tc>
          <w:tcPr>
            <w:tcW w:w="7513" w:type="dxa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граждан, процент</w:t>
            </w:r>
          </w:p>
        </w:tc>
        <w:tc>
          <w:tcPr>
            <w:tcW w:w="1276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29</w:t>
            </w:r>
          </w:p>
        </w:tc>
      </w:tr>
    </w:tbl>
    <w:p w:rsidR="00700E59" w:rsidRPr="00C20134" w:rsidRDefault="00700E59" w:rsidP="00AE5A60">
      <w:pPr>
        <w:pStyle w:val="Default"/>
        <w:jc w:val="both"/>
        <w:rPr>
          <w:rFonts w:ascii="Arial" w:hAnsi="Arial" w:cs="Arial"/>
        </w:rPr>
      </w:pP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Программно-целевой метод работы позволит организовать процесс управления и контроля по достижению основных целей – создание условий, ориентирующих население городского округа на здоровый образ жизни, в том числе на занятия физической культурой и спортом, что соответствует Стратегии развития физической культуры и спорта в Российской Федерации.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Инструментом, позволяющим наиболее эффективным способом решить указанные проблемы и обеспечить динамичное развитие подведомственных сфер физической культуры и спорта, в среднесрочной перспективе станет реализация на территории Московской области государственной программы.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 xml:space="preserve">Цели государственной политики в областях реализации сферы физической культуры, спорта и работы с молодежью определены в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 а также в ряде иных нормативных правовых актов Российской Федерации и Московской области: </w:t>
      </w:r>
      <w:proofErr w:type="gramStart"/>
      <w:r w:rsidRPr="00C20134">
        <w:rPr>
          <w:rFonts w:ascii="Arial" w:hAnsi="Arial" w:cs="Arial"/>
        </w:rPr>
        <w:t>Федеральном законе от 04.12.2007 № 329-ФЗ «О физической культуре и спорте в Российской Федерации», Законе Московской области № 155/2003-03 «О государственной молодежной политике в Московской области» Законе Московской области № 226/2008-03 «О физической культуре и спорте в Московской области».</w:t>
      </w:r>
      <w:proofErr w:type="gramEnd"/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3.2. Возможные варианты решения проблемы, оценка преимуществ и рисков,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возникающих при выборе различных вариантов решения проблемы</w:t>
      </w:r>
    </w:p>
    <w:p w:rsidR="00700E59" w:rsidRPr="00C20134" w:rsidRDefault="00700E59" w:rsidP="00AE5A6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Сопоставление основных показателей, характеризующих развитие проблем в сфере физической культуры и спорта к 2021 году по двум сценариям – инерционному и программно-целевому – является основанием для выбора в качестве основного сценария на перспективу до 2021 года программно-целевого сценария. Данный сценарий </w:t>
      </w:r>
      <w:proofErr w:type="gramStart"/>
      <w:r w:rsidRPr="00C20134">
        <w:rPr>
          <w:rFonts w:ascii="Arial" w:hAnsi="Arial" w:cs="Arial"/>
          <w:sz w:val="24"/>
          <w:szCs w:val="24"/>
        </w:rPr>
        <w:t>позволит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подпрограмм в сфере физической культуры и спорта городского округа Королёв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Вместе с тем использование программно-целевого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Основные риски, которые могут возникнуть при реализации муниципальной программы: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</w:t>
      </w:r>
      <w:proofErr w:type="gramStart"/>
      <w:r w:rsidRPr="00C20134">
        <w:rPr>
          <w:rFonts w:ascii="Arial" w:hAnsi="Arial" w:cs="Arial"/>
          <w:sz w:val="24"/>
          <w:szCs w:val="24"/>
        </w:rPr>
        <w:t>не достижение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целевых значений показателей результативности муниципальной программы к 2021 году;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невыполнение мероприятий в установленные сроки по причине несогласованности действий муниципальных заказчиков подпрограммы и исполнителей мероприятий подпрограмм;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снижение объемов финансирования мероприятий муниципальной программы вследствие изменения прогнозируемых объемов доходов городского бюджета или не полное предоставление средств из запланированных источников;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организационные риски при необеспечении необходимого взаимодействия участников решения программных </w:t>
      </w:r>
      <w:r w:rsidRPr="00C20134">
        <w:rPr>
          <w:rFonts w:ascii="Arial" w:hAnsi="Arial" w:cs="Arial"/>
          <w:color w:val="auto"/>
          <w:sz w:val="24"/>
          <w:szCs w:val="24"/>
        </w:rPr>
        <w:t>мероприятий.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целях обеспечения управления рисками заказчик муниципальной программы организует мониторинг реализации подпрограмм и на основе его результатов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Минимизация </w:t>
      </w:r>
      <w:proofErr w:type="gramStart"/>
      <w:r w:rsidRPr="00C20134">
        <w:rPr>
          <w:rFonts w:ascii="Arial" w:hAnsi="Arial" w:cs="Arial"/>
          <w:sz w:val="24"/>
          <w:szCs w:val="24"/>
        </w:rPr>
        <w:t>риска несогласованности действий участников муниципальной программы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осуществляется в рамках оперативного взаимодействия муниципального заказчика муниципальной программы, координатора муниципальной программы и муниципальных заказчиков подпрограммы.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0134">
        <w:rPr>
          <w:rFonts w:ascii="Arial" w:hAnsi="Arial" w:cs="Arial"/>
          <w:sz w:val="24"/>
          <w:szCs w:val="24"/>
        </w:rPr>
        <w:t>4. </w:t>
      </w:r>
      <w:r w:rsidRPr="00C201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подпрограмм и краткое их описание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Настоящая муниципальная программа предусматривает достижение целевых значений показателей в рамках программно-целевого сценария и осуществляется посредством реализации 4 подпрограмм:</w:t>
      </w:r>
    </w:p>
    <w:p w:rsidR="00700E59" w:rsidRPr="00C20134" w:rsidRDefault="00700E59" w:rsidP="00AE5A6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Подпрограмма 1. «Развитие физической культуры и спорта»;</w:t>
      </w:r>
    </w:p>
    <w:p w:rsidR="00700E59" w:rsidRPr="00C20134" w:rsidRDefault="00700E59" w:rsidP="00AE5A6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Подпрограмма 2. «Подготовка спортивного резерва городского округа Королёв»;</w:t>
      </w:r>
    </w:p>
    <w:p w:rsidR="00700E59" w:rsidRPr="00C20134" w:rsidRDefault="00700E59" w:rsidP="00AE5A6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Подпрограмма 3. «Молодое поколение городского округа Королёв»;</w:t>
      </w:r>
    </w:p>
    <w:p w:rsidR="00700E59" w:rsidRPr="00C20134" w:rsidRDefault="00700E59" w:rsidP="00AE5A6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Подпрограмма 4. «Обеспечивающая подпрограмма»,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а также будет способствовать выполнению интегрированных целей государственной программы Московской области «Спорт Подмосковья».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proofErr w:type="gramStart"/>
      <w:r w:rsidRPr="00C20134">
        <w:rPr>
          <w:rFonts w:ascii="Arial" w:hAnsi="Arial" w:cs="Arial"/>
        </w:rPr>
        <w:t xml:space="preserve">Подпрограмма 1 направлена на устойчивое развитие отрасли физической культуры и спорта, которое включает в себя увеличение численности населения, регулярно </w:t>
      </w:r>
      <w:r w:rsidRPr="00C20134">
        <w:rPr>
          <w:rFonts w:ascii="Arial" w:hAnsi="Arial" w:cs="Arial"/>
        </w:rPr>
        <w:lastRenderedPageBreak/>
        <w:t>занимающегося спортом и физической культурой, пропаганду физической культуры и спорта с учетом возрастных, профессиональных и социальных особенностей различных групп населения, раскрытие социальной значимости физического воспитания, его роли в оздоровление нации, борьбе с негативными явлениями – курением, употреблением алкоголя, наркотиков, детской преступностью.</w:t>
      </w:r>
      <w:proofErr w:type="gramEnd"/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Основным инструментом развития физической культуры и спорта городского округа Королёв Московской области будет являться Перечень физкультурных и спортивных мероприятий, который будет включать в себя ежегодные спортивные мероприятия.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 xml:space="preserve">Также подпрограмма направлена на проведение мероприятий по улучшению материально-технической базы, текущего обслуживания и увеличения количества спортивных объектов, с целью </w:t>
      </w:r>
      <w:proofErr w:type="gramStart"/>
      <w:r w:rsidRPr="00C20134">
        <w:rPr>
          <w:rFonts w:ascii="Arial" w:hAnsi="Arial" w:cs="Arial"/>
        </w:rPr>
        <w:t>удовлетворения потребностей жителей городского округа Королёв Московской области</w:t>
      </w:r>
      <w:proofErr w:type="gramEnd"/>
      <w:r w:rsidRPr="00C20134">
        <w:rPr>
          <w:rFonts w:ascii="Arial" w:hAnsi="Arial" w:cs="Arial"/>
        </w:rPr>
        <w:t xml:space="preserve"> в объектах спортивной инфраструктуры.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Подпрограмма 2 создает условия для развития спортивных школ в городском округе Королёв и обеспечивает необходимые условия для этапного профессионального роста молодых спортсменов и дальнейшего успешного выступления на соревнованиях различного уровня с призовыми местами.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Подпрограмма 3 обеспечивает последовательность в реализации системы мер по работе с молодежью, направленной на создание правовых, экономических и организационных условий для развития личности, поддержки молодежных общественных объединений, неформальных движений в целях повышения социального благополучия молодежи, а также поддержки инициатив молодого поколения.</w:t>
      </w:r>
    </w:p>
    <w:p w:rsidR="00700E59" w:rsidRPr="00C20134" w:rsidRDefault="00700E59" w:rsidP="00AE5A60">
      <w:pPr>
        <w:pStyle w:val="Default"/>
        <w:ind w:firstLine="709"/>
        <w:jc w:val="both"/>
        <w:rPr>
          <w:rFonts w:ascii="Arial" w:eastAsia="Calibri" w:hAnsi="Arial" w:cs="Arial"/>
          <w:lang w:eastAsia="en-US"/>
        </w:rPr>
      </w:pPr>
      <w:r w:rsidRPr="00C20134">
        <w:rPr>
          <w:rFonts w:ascii="Arial" w:hAnsi="Arial" w:cs="Arial"/>
        </w:rPr>
        <w:t>Подпрограмма 4 направлена на повышение эффективности управления финансами и использования имущества в деятельности Комитета по физической культуре, спорту и туризму Администрации городского округа Королёв при реализации муниципальной программы, развитие социального партнерства в деятельности Комитета.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5. Обобщенная характеристика основных мероприятий с обоснованием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необходимости их осуществления (в том числе влияние мероприятий на</w:t>
      </w:r>
      <w:proofErr w:type="gramEnd"/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достижение целевых показателей, предусмотренных в указах Президента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Российской Федерации, обращениях Губернатора Московской области)</w:t>
      </w:r>
      <w:proofErr w:type="gramEnd"/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Основные мероприятия муниципальной программы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целей в сфере физической культуры и спорта городского округа Королёв и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 Муниципальная программа построена по схеме, включающей 4 блока основных мероприятий – четыре подпрограммы муниципальной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Подпрограммой 1 предусматривается реализация следующих основных мероприятий: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проведение массовых, официальных физкульт</w:t>
      </w:r>
      <w:r w:rsidR="00AE5A60" w:rsidRPr="00C20134">
        <w:rPr>
          <w:rFonts w:ascii="Arial" w:hAnsi="Arial" w:cs="Arial"/>
          <w:sz w:val="24"/>
          <w:szCs w:val="24"/>
        </w:rPr>
        <w:t>урных и спортивных мероприятий.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Данное основное мероприятие предусматривает проведение массовых, официальных физкультурных и спортивных мероприятий среди различных групп населения Московской области, в том числе для инвалидов. Предоставление субсидии некоммерческим организациям, не являющимся государственными учреждениями, ведущим деятельность в сфере физической культуры и спорта на территории Московской области. Приобретение оборудования и инвентаря для оснащения центров тестирования по выполнению испытаний (тестов), нормативов, требований к оценке уровня знаний и умений в области физической культуры и спорта, в том числе для сдачи нормативов ГТО.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- обеспечение деятельности подведомственных муниципальных автономных и бюджетных учреждений городского округа Королёв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создание объектов физической культуры и спорта. Проектирование и строительство физкультурно-оздоровительных комплексов «50 </w:t>
      </w:r>
      <w:proofErr w:type="spellStart"/>
      <w:r w:rsidRPr="00C20134">
        <w:rPr>
          <w:rFonts w:ascii="Arial" w:hAnsi="Arial" w:cs="Arial"/>
          <w:sz w:val="24"/>
          <w:szCs w:val="24"/>
        </w:rPr>
        <w:t>ФОКов</w:t>
      </w:r>
      <w:proofErr w:type="spellEnd"/>
      <w:r w:rsidRPr="00C20134">
        <w:rPr>
          <w:rFonts w:ascii="Arial" w:hAnsi="Arial" w:cs="Arial"/>
          <w:sz w:val="24"/>
          <w:szCs w:val="24"/>
        </w:rPr>
        <w:t>» по поручению временно исполняющего обязанности Губернатора Московской области от 11.02.2013 № ПР-9/1, изложенные в обращении губернатора Московской области «Наше Подмосковье. Приоритеты развития» 29 января 2013 года;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капитальные вложения в объекты социальной и инженерной инфраструктуры, в объекты физической культуры и спорта, в крытые спортивные объекты с искусственным льдом;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создание плоскостных спортивных сооружений на территории городского округа Королёв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капитальный ремонт и приобретение оборудования для плоскостных спортивных сооружений на территории городского округа Королёв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проведение спортивных мероприятий городского округа Королёв и Московской области различного уровня с участием спортивных команд в соответствии с ежегодно утверждаемым Календарным планом физкультурных мероприятий и спортивных мероприятий городского округа Королёв и Московской области, а также обеспечение членов спортивных команд спортивной экипировкой;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капитальный ремонт объектов физической культуры и спорта. Проведение ремонта зданий, сооружений и помещений муниципальных учреждений физической культуры и спорта.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Подпрограммой 2 предусматривается реализация следующих основных мероприятий: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развитие </w:t>
      </w:r>
      <w:proofErr w:type="gramStart"/>
      <w:r w:rsidRPr="00C20134">
        <w:rPr>
          <w:rFonts w:ascii="Arial" w:hAnsi="Arial" w:cs="Arial"/>
          <w:sz w:val="24"/>
          <w:szCs w:val="24"/>
        </w:rPr>
        <w:t>системы подготовки спортивного резерва городского округа Королёв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для включения в состав сборных команд Московской области и дальнейшего участия во всероссийских, международных соревнованиях.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Подпрограммой 3 предусматривается организация и проведение следующих основных мероприятий: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организация и проведение мероприятий по самоопределению, трудовой и социальной адаптации молодежи, в том числе Московского областного конкурса специалистов сферы работы с молодежью, областных лагерей молодежного актива, Московского областного антинаркотического марафона;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организация и проведение мероприятий по укреплению социальной ответственности молодежи, в том числе Московского областного молодежного слета «Я - гражданин Подмосковья», Московского областного молодежного общественного форума, Московского областного молодежного инновационного форума и так далее;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организация и проведение мероприятий по патриотическому воспитанию молодежи, в том числе Московской областной «Вахты памяти», военно-спортивных игр, Дня призывника и торжественных проводов призывников для прохождения службы в вооруженных силах, патриотических акций памятным датам России;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организация и проведение мероприятий по поддержке талантливой молодежи, в том числе фестиваля-конкурса авторской песни «Журавлиная Родина», Московского областного фестиваля-конкурса патриотической песни «С чего начинается Родина...», фестиваля молодежных театров «Театральная завалинка», интеллектуальных игр среди молодежи;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организация и проведение мероприятий по духовно-нравственному воспитанию молодежи, в том числе Дня православной молодежи Московской области, Московской областной научно-практической конференции «Молодежь и религия», Московского областного конкурса молодых семей «</w:t>
      </w:r>
      <w:proofErr w:type="spellStart"/>
      <w:r w:rsidRPr="00C20134">
        <w:rPr>
          <w:rFonts w:ascii="Arial" w:hAnsi="Arial" w:cs="Arial"/>
          <w:sz w:val="24"/>
          <w:szCs w:val="24"/>
        </w:rPr>
        <w:t>Семь+Я</w:t>
      </w:r>
      <w:proofErr w:type="spellEnd"/>
      <w:r w:rsidRPr="00C20134">
        <w:rPr>
          <w:rFonts w:ascii="Arial" w:hAnsi="Arial" w:cs="Arial"/>
          <w:sz w:val="24"/>
          <w:szCs w:val="24"/>
        </w:rPr>
        <w:t>»;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- организация и проведение мероприятий по поддержке социально значимых инициатив, в том числе игр команд КВН;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организация и проведение фестиваля студенческого творчества «Студенческая весна Подмосковья», конкурсов и фестивалей неформальных молодежных направлений;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организация и проведение мероприятий, направленных на развитие межрегионального и международного сотрудничества в молодежной среде, в том числе обеспечение участия делегаций Московской области в мероприятиях Центрального федерального округа, Федерального агентства по делам молодежи, государственной программы «Патриотическое воспитание граждан Российской Федерации», Российского союза молодежи;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организация и проведение мероприятий, направленных на информационное и методическое сопровождение работы с молодежью, в том числе совещаний и конференций по вопросам летнего трудоустройства молодежи, профилактики правонарушений и асоциальных явлений в молодежной среде, организации работы по месту жительства, гражданско-патриотическому и духовно-нравственному воспитанию.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Подпрограммой 4 предусматривается реализация следующих основных мероприятий: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создание условий для реализации </w:t>
      </w:r>
      <w:proofErr w:type="gramStart"/>
      <w:r w:rsidRPr="00C20134">
        <w:rPr>
          <w:rFonts w:ascii="Arial" w:hAnsi="Arial" w:cs="Arial"/>
          <w:sz w:val="24"/>
          <w:szCs w:val="24"/>
        </w:rPr>
        <w:t>полномочий органов местного самоуправления городского округа Королёв Московской области</w:t>
      </w:r>
      <w:proofErr w:type="gramEnd"/>
      <w:r w:rsidRPr="00C20134">
        <w:rPr>
          <w:rFonts w:ascii="Arial" w:hAnsi="Arial" w:cs="Arial"/>
          <w:sz w:val="24"/>
          <w:szCs w:val="24"/>
        </w:rPr>
        <w:t>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мероприятия по организации перехода на умную социальную политику городского округа Королёв Московской области. Выполнение в полном объеме указанных мероприятий будет способствовать повышению эффективности управления муниципальными финансами и использования муниципального имущества при реализации муниципальной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Внутри подпрограмм муниципальной программы мероприятия сгруппированы </w:t>
      </w:r>
      <w:proofErr w:type="gramStart"/>
      <w:r w:rsidRPr="00C20134">
        <w:rPr>
          <w:rFonts w:ascii="Arial" w:hAnsi="Arial" w:cs="Arial"/>
          <w:sz w:val="24"/>
          <w:szCs w:val="24"/>
        </w:rPr>
        <w:t>исходя из принципа соотнесения с показателем, достижению которого способствует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их выполнение.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Перечни мероприятий приведены в соответствующих подпрограммах муниципальной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Отсутствие Подпрограммы 1 приведет к следующим негативным последствиям: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отсутствию четких и однозначно интерпретируемых направлений и показателей развития подведомственных отраслей, что не позволит проводить скоординированную работу соответствующих по полномочиям органов местного самоуправления, уполномоченных осуществлять политику в сфере физической культуры и спорта на территории муниципального образования городской округ Королёв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снижению </w:t>
      </w:r>
      <w:proofErr w:type="gramStart"/>
      <w:r w:rsidRPr="00C20134">
        <w:rPr>
          <w:rFonts w:ascii="Arial" w:hAnsi="Arial" w:cs="Arial"/>
          <w:sz w:val="24"/>
          <w:szCs w:val="24"/>
        </w:rPr>
        <w:t>эффективности использования средств бюджета городского округа Королёв Московской области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при организации и проведении городских спортивных мероприятий, мероприятий по работе с молодежью;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замедлению динамики роста количества жителей городского округа, систематически занимающихся физической культурой и спортом (до 5 процентов ежегодно с полным прекращением роста к 2021 году);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снижению темпа роста числа инвалидов и лиц с ограниченными возможностями здоровья, занимающихся физической культурой и спортом, в том числе за счет снижения доступности спортивных объектов - до 10 процентов в год и уменьшению числа занимающихся лиц, указанной категории населения начиная с 2021 года;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отсутствию гарантированного финансирования для обеспечения деятельности подведомственных муниципальных учреждений сферы физической культуры и спорта с общим числом работников более 450 человек.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Отсутствие Подпрограммы 2 приведет к следующим негативным последствиям: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снижению </w:t>
      </w:r>
      <w:proofErr w:type="gramStart"/>
      <w:r w:rsidRPr="00C20134">
        <w:rPr>
          <w:rFonts w:ascii="Arial" w:hAnsi="Arial" w:cs="Arial"/>
          <w:sz w:val="24"/>
          <w:szCs w:val="24"/>
        </w:rPr>
        <w:t>результативности выступлений спортсменов городского округа Королёв Московской области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на региональных, всероссийских и международных соревнованиях;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 xml:space="preserve">- невозможности привлекать средства федерального бюджета, бюджета Московской </w:t>
      </w:r>
      <w:proofErr w:type="gramStart"/>
      <w:r w:rsidRPr="00C20134">
        <w:rPr>
          <w:rFonts w:ascii="Arial" w:hAnsi="Arial" w:cs="Arial"/>
          <w:sz w:val="24"/>
          <w:szCs w:val="24"/>
        </w:rPr>
        <w:t>области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предоставляемые муниципальным образованиям в качестве субсидии на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мероприятий в области физической культуры и спорта, включенных в региональные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Невозможность реализации мероприятий по работе с молодежью программно-целевым методом посредством Подпрограммы 3 муниципальной программы приведет к снижению </w:t>
      </w:r>
      <w:proofErr w:type="spellStart"/>
      <w:r w:rsidRPr="00C20134">
        <w:rPr>
          <w:rFonts w:ascii="Arial" w:hAnsi="Arial" w:cs="Arial"/>
          <w:sz w:val="24"/>
          <w:szCs w:val="24"/>
        </w:rPr>
        <w:t>общесоциального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уровня, дезорганизации досуга молодежи, неудовлетворенности работой по повышению ее образовательного, культурного и профессионального уровня, невозможности реализации молодежных инициатив.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Возрастет влияние идеологических и социально-психологических процессов, дезориентирующих значительную часть молодежи мнимыми социальными ценностями.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связи с этим возникнут многообразные формы криминального риска, формирование криминальной мотивации, что в свою очередь даст толчок к развитию негативных тенденций преступности в молодежной среде.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отсутствии Подпрограммы 4 организационное, кадровое, аналитическое и информационное сопровождение проводимых в сферах физической культуры и спорта изменений осуществляется по отдельным направлениям. Каждое направление - развитие массового спорта, вовлечение молодежи в социально-одобряемую деятельность и ряд других, заявленных в рамках реализации муниципальной и государственной программы, - реализуется как самостоятельное мероприятие и зачастую не соотносится с другими направлениями и мероприятиями. Указанная проблема ведет к дублированию управленческих усилий, снижению эффективности бюджетных расходов, увеличению количества мероприятий, показателей и отчетности по ним, что не обеспечивает повышение эффективности мероприятий и мер.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Отсутствие единого координационного механизма затрудняет комплексный анализ ситуации в отрасли, мешает вырабатывать общие эффективные подходы к решению проблем.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700E59" w:rsidRPr="00C20134" w:rsidSect="00AE5A60">
          <w:pgSz w:w="12240" w:h="15840" w:code="1"/>
          <w:pgMar w:top="1134" w:right="567" w:bottom="1134" w:left="1134" w:header="709" w:footer="709" w:gutter="0"/>
          <w:cols w:space="720"/>
          <w:noEndnote/>
          <w:docGrid w:linePitch="326"/>
        </w:sect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6. Планируемые результаты реализации муниципальной программы городского округа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Королёв Московской области «Физическая культура, спорт и молодёжная политика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городского округа Королёв» на 2017-2021 годы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3522"/>
        <w:gridCol w:w="1559"/>
        <w:gridCol w:w="1407"/>
        <w:gridCol w:w="1913"/>
        <w:gridCol w:w="885"/>
        <w:gridCol w:w="882"/>
        <w:gridCol w:w="885"/>
        <w:gridCol w:w="882"/>
        <w:gridCol w:w="873"/>
        <w:gridCol w:w="1765"/>
      </w:tblGrid>
      <w:tr w:rsidR="00AE5A60" w:rsidRPr="00C20134" w:rsidTr="00AE5A60">
        <w:trPr>
          <w:trHeight w:val="536"/>
        </w:trPr>
        <w:tc>
          <w:tcPr>
            <w:tcW w:w="194" w:type="pct"/>
            <w:vMerge w:val="restar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161" w:type="pct"/>
            <w:vMerge w:val="restar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514" w:type="pct"/>
            <w:vMerge w:val="restar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Тип показателя*</w:t>
            </w:r>
          </w:p>
        </w:tc>
        <w:tc>
          <w:tcPr>
            <w:tcW w:w="464" w:type="pct"/>
            <w:vMerge w:val="restar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31" w:type="pct"/>
            <w:vMerge w:val="restar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Базовое значение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на начало реализации подпрограммы</w:t>
            </w:r>
          </w:p>
        </w:tc>
        <w:tc>
          <w:tcPr>
            <w:tcW w:w="1453" w:type="pct"/>
            <w:gridSpan w:val="5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582" w:type="pct"/>
            <w:vMerge w:val="restar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№ основного мероприятия в п</w:t>
            </w:r>
            <w:r w:rsidR="00AE5A60" w:rsidRPr="00C20134">
              <w:rPr>
                <w:rFonts w:ascii="Arial" w:hAnsi="Arial" w:cs="Arial"/>
                <w:sz w:val="24"/>
                <w:szCs w:val="24"/>
              </w:rPr>
              <w:t>еречне мероприятий подпрограммы</w:t>
            </w:r>
          </w:p>
        </w:tc>
      </w:tr>
      <w:tr w:rsidR="00AE5A60" w:rsidRPr="00C20134" w:rsidTr="00AE5A60">
        <w:trPr>
          <w:trHeight w:val="868"/>
        </w:trPr>
        <w:tc>
          <w:tcPr>
            <w:tcW w:w="194" w:type="pct"/>
            <w:vMerge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1" w:type="pct"/>
            <w:vMerge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pct"/>
            <w:vMerge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  <w:vMerge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" w:type="pct"/>
            <w:vMerge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291" w:type="pc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292" w:type="pc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291" w:type="pc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288" w:type="pc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582" w:type="pct"/>
            <w:vMerge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524"/>
        <w:gridCol w:w="1559"/>
        <w:gridCol w:w="1395"/>
        <w:gridCol w:w="1926"/>
        <w:gridCol w:w="882"/>
        <w:gridCol w:w="879"/>
        <w:gridCol w:w="879"/>
        <w:gridCol w:w="888"/>
        <w:gridCol w:w="876"/>
        <w:gridCol w:w="1768"/>
      </w:tblGrid>
      <w:tr w:rsidR="00700E59" w:rsidRPr="00C20134" w:rsidTr="00AE5A60">
        <w:trPr>
          <w:trHeight w:val="20"/>
          <w:tblHeader/>
        </w:trPr>
        <w:tc>
          <w:tcPr>
            <w:tcW w:w="1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62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07" w:type="pct"/>
            <w:gridSpan w:val="10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vMerge w:val="restar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Макропоказатель – Доля жителей городского округа Королёв Московской области, систематически занимающихся физической культурой и спортом, в общей численности населения городского округа Королёв Московской области, в том числе: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36,5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40,5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43,6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45,1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vMerge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в городском округе Королёв Московской области</w:t>
            </w:r>
          </w:p>
          <w:p w:rsidR="00AE5A60" w:rsidRPr="00C20134" w:rsidRDefault="00AE5A60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9,5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15,5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vMerge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vMerge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граждан, занимающихся в спортивных организациях, в общей численности детей и молодёжи в возрасте 6-15 лет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vMerge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граждан городского округа Королёв Московской области,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20,3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22,8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25,3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28,9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28,9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Макропоказатель – Количество жителей городского округа Королёв Московской области, систематически занимающихся физической культурой и спортом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тыс. чел.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76,21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80,71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85,13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89,55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96,41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99,72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Макропоказатель – Эффективность использования существующих объектов спорта</w:t>
            </w:r>
          </w:p>
        </w:tc>
        <w:tc>
          <w:tcPr>
            <w:tcW w:w="514" w:type="pc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показатель к ежегодному обращению Губернатора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Целевой показатель 1 – Количество установленных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скейт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-парков в городском округе Королёв Московской области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приоритетный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5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2 –Количество плоскостных спортивных сооружений в городском округе Королёв Московской области, на которых проведён капитальный ремонт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6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3 –Количество введенных в эксплуатацию спортивных объектов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4 –Количество проведенных физкультурных и спортивных мероприятий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305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5 –Фактическая обеспеченность населения городского округа Королёв Московской области объектами спорта (единовременная пропускная способность объектов спорта) на 10 000 населения</w:t>
            </w:r>
          </w:p>
          <w:p w:rsidR="00AE5A60" w:rsidRPr="00C20134" w:rsidRDefault="00AE5A60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142,21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142,21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144,21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146,21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148,21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150,21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6 –Доля жителей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30,3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30,6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30,9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7 –Доля обучающихся и студентов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50,3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50,9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807" w:type="pct"/>
            <w:gridSpan w:val="10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Подпрограмма 2. «Подготовка спортивного резерва городского округа Королёв»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Макропоказатель – Количество спортсменов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Королёв Московской области, включенных в состав сборных команд Российской Федерации и Московской области по видам спорта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1 –Количество завоеванных медалей на российских и международных соревнованиях по видам спорта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2 –Доля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в городском округе Королёв Московской области, в том числе для лиц с ограниченными возможностями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807" w:type="pct"/>
            <w:gridSpan w:val="10"/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Подпрограмма 3. «Молодое поколение городского округа Королёв»</w:t>
            </w:r>
          </w:p>
        </w:tc>
      </w:tr>
      <w:tr w:rsidR="00700E59" w:rsidRPr="00C20134" w:rsidTr="00AE5A60">
        <w:trPr>
          <w:trHeight w:val="20"/>
        </w:trPr>
        <w:tc>
          <w:tcPr>
            <w:tcW w:w="193" w:type="pct"/>
            <w:shd w:val="clear" w:color="auto" w:fill="auto"/>
          </w:tcPr>
          <w:p w:rsidR="00700E59" w:rsidRPr="00C20134" w:rsidRDefault="00700E59" w:rsidP="00AE5A60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1 –Доля молодых граждан, принимающих участие в мероприятиях по гражданско-патриотическому, духовно-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нравственному воспитанию, к общему числу молодых граждан</w:t>
            </w:r>
          </w:p>
        </w:tc>
        <w:tc>
          <w:tcPr>
            <w:tcW w:w="514" w:type="pct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00E59" w:rsidRPr="00C20134" w:rsidRDefault="00700E59" w:rsidP="00AE5A60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583" w:type="pct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7. Методика </w:t>
      </w:r>
      <w:proofErr w:type="gramStart"/>
      <w:r w:rsidRPr="00C20134">
        <w:rPr>
          <w:rFonts w:ascii="Arial" w:hAnsi="Arial" w:cs="Arial"/>
          <w:sz w:val="24"/>
          <w:szCs w:val="24"/>
        </w:rPr>
        <w:t>расчета значений планируемых результатов реализации муниципальной программы</w:t>
      </w:r>
      <w:proofErr w:type="gramEnd"/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«Физическая культура, спорт и молодёжная политика городского округа Королёв» на 2017-2021 годы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3671"/>
        <w:gridCol w:w="1423"/>
        <w:gridCol w:w="4386"/>
        <w:gridCol w:w="5093"/>
      </w:tblGrid>
      <w:tr w:rsidR="00700E59" w:rsidRPr="00C20134" w:rsidTr="00AE5A60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Единицы измерения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Порядок расчёта</w:t>
            </w: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3675"/>
        <w:gridCol w:w="1406"/>
        <w:gridCol w:w="4390"/>
        <w:gridCol w:w="5102"/>
      </w:tblGrid>
      <w:tr w:rsidR="00700E59" w:rsidRPr="00C20134" w:rsidTr="00AE5A60">
        <w:trPr>
          <w:trHeight w:val="20"/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Подпрограмма 1 «Развитие физической культуры и спорта»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Макропоказатель – Доля жителей городского округа Королёв Московской области, систематически занимающихся физической культурой и спортом, в общей численности населения городского округа Королёв Московской области, в том числе: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Минспортом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</w:t>
            </w:r>
            <w:r w:rsidRPr="00C20134"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 w:rsidRPr="00C20134">
              <w:rPr>
                <w:rFonts w:ascii="Arial" w:hAnsi="Arial" w:cs="Arial"/>
                <w:sz w:val="24"/>
                <w:szCs w:val="24"/>
              </w:rPr>
              <w:t xml:space="preserve"> «Физкультурно-оздоровительная работа»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=(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/Чн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>)х100%, где;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доля жителей, систематически занимающихся физической культурой и спортом, в общей численности населения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численность 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 xml:space="preserve"> физической культурой и спортом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Чн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городского округа Королёв Московской области в возрасте от 3 до 79 лет по данным Федеральной службы государственной статистики 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проживающих в городском округе Королёв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3-АФК (утверждена приказом Росстата от 03.10.2017 №653 «Об утверждении статистического инструментария для организации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Минспортом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Российской Федерации федерального статистического наблюдения за деятельностью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учреждений по адаптивной физической культуре и спорту»), раздел I «Физкультурно-оздоровительная работа»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Ди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/(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Чни-Чнп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) х 100, где: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занимающихся физической культурой 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 xml:space="preserve"> спортом, в общей численности указанной категории населения, проживающих в городском округе Королёв Московской области;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численность инвалидов и лиц с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ограниченными возможностями здоровья, систематически занимающихся физической культурой и спортом, проживающих в городском округе Королёв Московской области, согласно данным федерального статистического наблюдения по форме № 3-АФК;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численность жителей городского округа Королёв Московской области с ограниченными возможностями здоровья и инвалидов;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численность жителей городского округа Королёв Московской области с ограниченными возможностями здоровья и инвалидов, имеющих противопоказания для занятий физической культурой и спортом.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Минспортом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</w:t>
            </w:r>
            <w:r w:rsidRPr="00C20134"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 w:rsidRPr="00C20134">
              <w:rPr>
                <w:rFonts w:ascii="Arial" w:hAnsi="Arial" w:cs="Arial"/>
                <w:sz w:val="24"/>
                <w:szCs w:val="24"/>
              </w:rPr>
              <w:t xml:space="preserve"> «Физкультурно-оздоровительная работа»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 06.05.2008 № 671-р;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в возрасте 6-29 лет по статистическим данным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Доля граждан, занимающихся в спортивных организациях, в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общей численности детей и молодежи в возрасте 6-15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 xml:space="preserve">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Минспортом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</w:t>
            </w:r>
            <w:r w:rsidRPr="00C20134"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 w:rsidRPr="00C20134">
              <w:rPr>
                <w:rFonts w:ascii="Arial" w:hAnsi="Arial" w:cs="Arial"/>
                <w:sz w:val="24"/>
                <w:szCs w:val="24"/>
              </w:rPr>
              <w:t xml:space="preserve"> «Физкультурно-оздоровительная работа»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Ддз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/Д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>о х 100, где: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количество детей и молодёжи в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отчётности №1-ФК;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 – общее количество граждан городского округа Королёв Московской области в возрасте от 6 до 15 лет, согласно данным государственной статистики.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Дол</w:t>
            </w:r>
            <w:bookmarkStart w:id="1" w:name="OLE_LINK1"/>
            <w:bookmarkEnd w:id="1"/>
            <w:r w:rsidRPr="00C20134">
              <w:rPr>
                <w:rFonts w:ascii="Arial" w:hAnsi="Arial" w:cs="Arial"/>
                <w:sz w:val="24"/>
                <w:szCs w:val="24"/>
              </w:rPr>
              <w:t>я граждан городского округа Королёв Московской области,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Минспортом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России федерального статистического наблюдения за деятельностью учреждений по физической культуре и спорту»)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х 100%, где: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доля граждан городского округа Королёв Московской области, занимающихся физической культурой и спортом по месту работы;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численность граждан, занимающихся физической культурой и спортом по месту работы, согласно данным статистического наблюдения № 1-ФК;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численность населения, занятого в экономике по данным службы статистики.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Макропоказатель – Количество жителей городского округа Королёв Московской области, систематически занимающихся физической культурой и спортом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тыс. чел.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Минспортом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</w:t>
            </w:r>
            <w:r w:rsidRPr="00C20134"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 w:rsidRPr="00C20134">
              <w:rPr>
                <w:rFonts w:ascii="Arial" w:hAnsi="Arial" w:cs="Arial"/>
                <w:sz w:val="24"/>
                <w:szCs w:val="24"/>
              </w:rPr>
              <w:t xml:space="preserve"> «Физкультурно-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оздоровительная работа»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Чз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численность 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 xml:space="preserve"> физической культурой и спортом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Макропоказатель – Эффективность использования существующих объектов спорта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Минспортом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III «Спортивные сооружения»;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год - информация с учетом загрузки 11 пилотных объектов спорта и объектов спорта 3-х муниципальных районов в рамках реализации приоритетного проекта «Эффективное управление объектами спорта. Загрузка».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2018 год – данные приоритетного проекта «Эффективное управление объектами спорта. Загрузка».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Уз =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х 100%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Уз – эффективность использования существующих объектов спорта (уровень загруженности спортивного сооружения);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Целевой показатель 1 – Количество установленных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скейт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-парков в городском округе Королёв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Отчет об использовании субсидий, предоставленных бюджетам муниципальных образований Московской области на устройство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скейт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-парков и приобретению оборудования для их оснащения в муниципальных образованиях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Московской области (форма утверждена постановлением Правительства Московской области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от 25.10.2016 №786/39 «Об утверждении государственной программы Московской области «Спорт Подмосковья» на 2017-2021 годы»)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Кп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показатель определяется числом установленных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скейт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-парков в городском округе Королёв Московской области 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2 – Количество плоскостных спортивных сооружений в городском округе Королёв Московской области, на которых проведён капитальный ремонт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 на 2017-2021 годы»)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Кк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=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Ккоф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Ккопв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Ккохк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Кбг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700E59" w:rsidRPr="00C20134" w:rsidRDefault="00700E59" w:rsidP="00AE5A6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Кк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количество плоскостных спортивных сооружений в муниципальных образованиях, на которых проведен капитальный ремонт и приобретено оборудование для их оснащения;</w:t>
            </w:r>
          </w:p>
          <w:p w:rsidR="00700E59" w:rsidRPr="00C20134" w:rsidRDefault="00700E59" w:rsidP="00AE5A6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Ккоф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количество футбольных полей с искусственным покрытием (мини-стадионов) в муниципальных образованиях, на которых проведен капитальный ремонт и приобретено оборудование для их оснащения;</w:t>
            </w:r>
          </w:p>
          <w:p w:rsidR="00700E59" w:rsidRPr="00C20134" w:rsidRDefault="00700E59" w:rsidP="00AE5A6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Ккопв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количество площадок для занятий силовой гимнастики (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) в муниципальных образованиях, на которых проведен капитальный ремонт и приобретено оборудование для их оснащения;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Ккохк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количество многофункциональных хоккейных коробок в муниципальных образованиях, на которых проведен капитальный ремонт и приобретено оборудование для их оснащения;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Кбг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количество беговых дорожек в муниципальных образованиях, на которых проведен капитальный ремонт и приобретено оборудование для их оснащения. 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3 – Количество введенных в эксплуатацию спортивных объектов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Минспортом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</w:t>
            </w:r>
            <w:r w:rsidRPr="00C20134">
              <w:rPr>
                <w:rFonts w:ascii="Arial" w:hAnsi="Arial" w:cs="Arial"/>
                <w:sz w:val="24"/>
                <w:szCs w:val="24"/>
                <w:lang w:val="en-US"/>
              </w:rPr>
              <w:t>III</w:t>
            </w:r>
            <w:r w:rsidRPr="00C20134">
              <w:rPr>
                <w:rFonts w:ascii="Arial" w:hAnsi="Arial" w:cs="Arial"/>
                <w:sz w:val="24"/>
                <w:szCs w:val="24"/>
              </w:rPr>
              <w:t xml:space="preserve"> «Спортивные сооружения»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Кв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=К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>+К2, где: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Кв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количество введённых в эксплуатацию спортивных объектов;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количество введённых в эксплуатацию физкультурно-оздоровительных комплексов;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количество введённых в эксплуатацию иных спортивных объектов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Целевой показатель 4 – Количество проведенных физкультурных и спортивных мероприятий.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Календарный план межмуниципальных физкультурных мероприятий и спортивных мероприятий городского округа Королёв Московской области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показатель определяется числом проведенных массовых, официальных физкультурных и спортивных мероприятий городского округа Королёв Московской области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5 – Фактическая обеспеченность населения городского округа Королёв Московской области объектами спорта (единовременная пропускная способность объектов спорта) на 10 000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Минспортом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России федерального статистического наблюдения за деятельностью учреждений по физической культуре и спорту»), раздел </w:t>
            </w:r>
            <w:r w:rsidRPr="00C20134">
              <w:rPr>
                <w:rFonts w:ascii="Arial" w:hAnsi="Arial" w:cs="Arial"/>
                <w:sz w:val="24"/>
                <w:szCs w:val="24"/>
                <w:lang w:val="en-US"/>
              </w:rPr>
              <w:t>III</w:t>
            </w:r>
            <w:r w:rsidRPr="00C20134">
              <w:rPr>
                <w:rFonts w:ascii="Arial" w:hAnsi="Arial" w:cs="Arial"/>
                <w:sz w:val="24"/>
                <w:szCs w:val="24"/>
              </w:rPr>
              <w:t xml:space="preserve"> «Спортивные сооружения»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Ефр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Еф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/ (Н/10000),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Еф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фактическая единовременная пропускная способность спортивных сооружений (ЕПС) городского округа Королев Московской области по состоянию в отчётном периоде согласно данным государственного статистического наблюдения;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Н - численность населения городского округа Королёв Московской области на начало года, предшествующего 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отчётному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Целевой показатель 6 – Доля жителей городского округа Королёв Московской области, выполнивших нормативы Всероссийского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Форма федерального статистического наблюдения №2-ГТО «Сведения о реализации Всероссийского физкультурно-спортивного комплекса «Готов к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труду и обороне» (ГТО)» (утверждена приказом Росстата от 17.08.2017 №536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Джвн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Чжвн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Чжсн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Джвн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доля жителей городского округа Королёв Московской области, выполнивших нормативы;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Чжвн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число жителей, выполнивших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нормативы;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Чжсн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число жителей, принявших участие в сдаче нормативов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7 – Доля обучающихся и студентов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доля обучающихся и студентов, выполнивших нормативы, в общем числе обучающихся и студентов;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число обучающихся и студентов, выполнивших нормативы;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число обучающихся и студентов, принявших участие в сдаче нормативов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Подпрограмма 2 «Подготовка спортивного резерва городского округа Королёв»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Макропоказатель – Количество спортсменов городского округа Королёв Московской области, включенных в состав сборных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команд Российской Федерации и Московской области по видам спорта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Списки кандидатов в спортивные сборные команды Российской Федерации и Московской области на соответствующий год, утвержденные Министерством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спорта Российской Федерации и Министерством физической культуры и спорта Московской области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Ксбр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показатель определяется списками кандидатов в спортивные сборные команды Российской Федерации и Московской области на соответствующий год 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1 – Количество завоеванных медалей на российских и международных соревнованиях по видам спорта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Заверенные протоколы всероссийских и международных соревнований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К</w:t>
            </w:r>
            <w:r w:rsidRPr="00C20134">
              <w:rPr>
                <w:rFonts w:ascii="Arial" w:hAnsi="Arial" w:cs="Arial"/>
                <w:sz w:val="24"/>
                <w:szCs w:val="24"/>
                <w:vertAlign w:val="subscript"/>
              </w:rPr>
              <w:t>мед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показатель определяется результатами выступлений на всероссийских и международных соревнованиях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2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в городском округе Королёв Московской области, в том числе для лиц с ограниченными возможностями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 форма №5-ФК (утверждена приказом Росстата от 30.09.2016 №559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х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 xml:space="preserve"> 100, где: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городского округа Королёв Московской области, в том числе для лиц с ограниченными возможностями;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численность организаций городского округа Королёв Московской области, оказывающих услуги по спортивной подготовке в соответствии с федеральными стандартами на основании формы статистического наблюдения №5-ФК; 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численность организаций городского округа Королёв Московской области полностью перешедших на реализацию программ спортивной подготовки в соответствии с федеральными стандартами спортивной подготовки на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основании формы статистического наблюдения №5-ФК.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4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Подпрограмма 3. «Молодое поколение городского округа Королёв»</w:t>
            </w:r>
          </w:p>
        </w:tc>
      </w:tr>
      <w:tr w:rsidR="00700E59" w:rsidRPr="00C20134" w:rsidTr="00AE5A60">
        <w:trPr>
          <w:trHeight w:val="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Целевой показатель 1 – 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«Информационная карта органа по работе с молодежью муниципального образования Московской области», представляемая в соответствии с распоряжением Губернатора Московской области от 17.11.2005 № 909-РГ «О дополнительных мерах по совершенствованию системы мер по работе с молодежью в муниципальных образованиях Московской области»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object w:dxaOrig="3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6.75pt;height:22.35pt" o:ole="">
                  <v:imagedata r:id="rId16" o:title=""/>
                </v:shape>
                <o:OLEObject Type="Embed" ProgID="Equation.3" ShapeID="_x0000_i1025" DrawAspect="Content" ObjectID="_1578310647" r:id="rId17"/>
              </w:objec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МГПиДН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доля молодых граждан, принимающих участие в мероприятиях по гражданско-патриотическому, духовно-нравственному воспитанию;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  <w:lang w:val="en-US"/>
              </w:rPr>
              <w:t>Hi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мгпидн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- численность молодежи в возрасте от 14 до 30 лет, принимающая участие в мероприятиях по гражданско-патриотическому, духовно-нравственному воспитанию в городе Королёве Московской области;</w:t>
            </w:r>
          </w:p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  <w:lang w:val="en-US"/>
              </w:rPr>
              <w:t>Hi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мо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– общая численность молодежи в возрасте от 14 до 30 лет в городе Королёве Московской области;</w:t>
            </w:r>
          </w:p>
        </w:tc>
      </w:tr>
    </w:tbl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700E59" w:rsidRPr="00C20134" w:rsidSect="00AE5A60">
          <w:pgSz w:w="16840" w:h="11907" w:orient="landscape" w:code="9"/>
          <w:pgMar w:top="1134" w:right="567" w:bottom="1134" w:left="1134" w:header="709" w:footer="709" w:gutter="0"/>
          <w:cols w:space="720"/>
          <w:noEndnote/>
          <w:titlePg/>
          <w:docGrid w:linePitch="299"/>
        </w:sect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8. Порядок взаимодействия ответственного за выполнение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мероприятия с муниципальным заказчиком подпрограммы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 xml:space="preserve">Комитет по физической культуре, спорту и туризму Администрации городского округа Королёв Московской области (далее – Комитет </w:t>
      </w:r>
      <w:proofErr w:type="spellStart"/>
      <w:r w:rsidRPr="00C20134">
        <w:rPr>
          <w:rFonts w:ascii="Arial" w:hAnsi="Arial" w:cs="Arial"/>
          <w:sz w:val="24"/>
          <w:szCs w:val="24"/>
        </w:rPr>
        <w:t>ФКСиТ</w:t>
      </w:r>
      <w:proofErr w:type="spellEnd"/>
      <w:r w:rsidRPr="00C20134">
        <w:rPr>
          <w:rFonts w:ascii="Arial" w:hAnsi="Arial" w:cs="Arial"/>
          <w:sz w:val="24"/>
          <w:szCs w:val="24"/>
        </w:rPr>
        <w:t>) является муниципальным заказчиком муниципальной программы, организует управление реализацией муниципальной программы и осуществляет взаимодействие с муниципальными заказчиками подпрограмм в составе муниципальной программы, а также с ответственными за выполнение мероприятий подпрограмм, обеспечивая: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планирование реализации муниципальной программы в рамках поставленных целевых ориентиров муниципальной программы на соответствующий финансовый год;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формирование прогноза объемов средств, необходимых на реализацию мероприятий муниципальной программы;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мониторинг целевых значений показателей муниципальной программы и показателей мероприятий муниципальной программы;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осуществление анализа и оценки, фактически достигаемых значений показателей муниципальной программы в ходе ее реализации и по итогам отчетного периода;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- осуществление ежегодной оценки результативности и эффективности мероприятий муниципальной программы и подпрограммы в ее составе, формирует аналитические справки и итоговые доклады о ходе реализации муниципальной программы в соответствии с Порядком разработки и реализации муниципальных программ городского округа Королёв Московской области, утвержденным постановлением Администрации городского округа Королёв Московской области от 21.11.2017 № 1302-ПА (далее – Порядок);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контроль реализации мероприятий муниципальной программы в ходе ее реализации и подпрограммы в ее составе;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внесение в установленном Порядке предложений о корректировке параметров муниципальной программы;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информационное сопровождение реализации муниципальной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Взаимодействие ответственных за выполнение мероприятий муниципальной программы (подпрограммы) осуществляется на основании Порядка.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Ответственный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за выполнение мероприятия: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формирует прогноз расходов на реализацию мероприятия и направляет его в Комитет </w:t>
      </w:r>
      <w:proofErr w:type="spellStart"/>
      <w:r w:rsidRPr="00C20134">
        <w:rPr>
          <w:rFonts w:ascii="Arial" w:hAnsi="Arial" w:cs="Arial"/>
          <w:sz w:val="24"/>
          <w:szCs w:val="24"/>
        </w:rPr>
        <w:t>ФКСиТ</w:t>
      </w:r>
      <w:proofErr w:type="spellEnd"/>
      <w:r w:rsidRPr="00C20134">
        <w:rPr>
          <w:rFonts w:ascii="Arial" w:hAnsi="Arial" w:cs="Arial"/>
          <w:sz w:val="24"/>
          <w:szCs w:val="24"/>
        </w:rPr>
        <w:t>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определяет исполнителей мероприятия, в том числе путем проведения торгов в форме конкурса или аукциона;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участвует в обсуждении вопросов, связанных с реализацией и финансированием мероприятия;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разрабатывает поэтапный план действий выполнения основных мероприятий сроком на один год, а также изменения к нему (далее – Дорожная карта) совместно с Комитетом </w:t>
      </w:r>
      <w:proofErr w:type="spellStart"/>
      <w:r w:rsidRPr="00C20134">
        <w:rPr>
          <w:rFonts w:ascii="Arial" w:hAnsi="Arial" w:cs="Arial"/>
          <w:sz w:val="24"/>
          <w:szCs w:val="24"/>
        </w:rPr>
        <w:t>ФКСиТ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в соответствии с Порядком и направляет на утверждение координатору муниципальной программы;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Размещение заказов на поставку товаров, выполнение работ, оказание услуг для муниципальных нужд, обеспечиваемых за счет субсидий, полученных из бюджета городского округа Королёв Московской области и бюджета Московской области, осуществляется с использованием Единой автоматизированной системы управления закупками Московской области (далее - ЕАСУЗ) в соответствии с Федеральным законом от 05.04.2013 № 44-ФЗ «О контрактной системе в сфере закупок товаров, работ, услуг для обеспечения государственных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и муниципальных нужд» (далее – Федеральный закон </w:t>
      </w:r>
      <w:r w:rsidR="00AE5A60" w:rsidRPr="00C20134">
        <w:rPr>
          <w:rFonts w:ascii="Arial" w:hAnsi="Arial" w:cs="Arial"/>
          <w:sz w:val="24"/>
          <w:szCs w:val="24"/>
        </w:rPr>
        <w:br/>
      </w:r>
      <w:r w:rsidRPr="00C20134">
        <w:rPr>
          <w:rFonts w:ascii="Arial" w:hAnsi="Arial" w:cs="Arial"/>
          <w:sz w:val="24"/>
          <w:szCs w:val="24"/>
        </w:rPr>
        <w:t>№ 44-ФЗ).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Корректировка муниципальной программы и подпрограмм, в том числе включение в нее новых мероприятий, а также продление срока ее реализации осуществляются в </w:t>
      </w:r>
      <w:r w:rsidRPr="00C20134">
        <w:rPr>
          <w:rFonts w:ascii="Arial" w:hAnsi="Arial" w:cs="Arial"/>
          <w:sz w:val="24"/>
          <w:szCs w:val="24"/>
        </w:rPr>
        <w:lastRenderedPageBreak/>
        <w:t>соответствии с законодательством Российской Федерации и законодательством Московской области.</w:t>
      </w:r>
    </w:p>
    <w:p w:rsidR="00700E59" w:rsidRPr="00C20134" w:rsidRDefault="00700E59" w:rsidP="00AE5A6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9. Состав, форма и сроки представления отчетности о ходе реализации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мероприятия </w:t>
      </w:r>
      <w:proofErr w:type="gramStart"/>
      <w:r w:rsidRPr="00C20134">
        <w:rPr>
          <w:rFonts w:ascii="Arial" w:hAnsi="Arial" w:cs="Arial"/>
          <w:sz w:val="24"/>
          <w:szCs w:val="24"/>
        </w:rPr>
        <w:t>ответственными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за выполнение мероприятия муниципальному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заказчику подпрограммы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В целях осуществления </w:t>
      </w:r>
      <w:proofErr w:type="gramStart"/>
      <w:r w:rsidRPr="00C20134">
        <w:rPr>
          <w:rFonts w:ascii="Arial" w:hAnsi="Arial" w:cs="Arial"/>
          <w:sz w:val="24"/>
          <w:szCs w:val="24"/>
        </w:rPr>
        <w:t>контроля за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реализацией муниципальной программы, муниципальный заказчик программы (подпрограммы), формирует в подсистеме ГАСУ МО отчеты о реализации мероприятий муниципальной программы (подпрограммы) по формам, определенным Порядком: 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оперативный отчет ежеквартально – до 15 числа месяца, следующего за отчетным кварталом;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годовой отчет – до 1 марта года, следующего за отчетным годом.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Отчёты формируются по форме в соответствии с Порядком.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E5A60" w:rsidRPr="00C20134" w:rsidRDefault="00AE5A60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* ГАСУ МО – подсистем по формированию государственных программ Московской области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(далее-подсистема ГАСУ МО) – информационная система, предназначенная для информационно-аналитической и инструментальной поддержки органов исполнительной власти Московской области, органов местного самоуправления муниципальных образований Московской области в части реализации ими своих полномочий функций в сфере разработки и реализации государственных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программ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700E59" w:rsidRPr="00C20134" w:rsidSect="00AE5A60">
          <w:headerReference w:type="default" r:id="rId18"/>
          <w:footerReference w:type="default" r:id="rId19"/>
          <w:headerReference w:type="first" r:id="rId20"/>
          <w:footnotePr>
            <w:numFmt w:val="chicago"/>
          </w:footnotePr>
          <w:pgSz w:w="11906" w:h="16838"/>
          <w:pgMar w:top="1134" w:right="567" w:bottom="1134" w:left="1134" w:header="709" w:footer="709" w:gutter="0"/>
          <w:pgNumType w:start="33"/>
          <w:cols w:space="720"/>
          <w:docGrid w:linePitch="326"/>
        </w:sect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lastRenderedPageBreak/>
        <w:t>10. Подпрограмма 1 «Развитие физической культуры и спорта»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10.1. Паспорт подпрограммы 1 «Развитие физической культуры и спорта»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на срок 2017-2021 годы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062"/>
        <w:gridCol w:w="2107"/>
        <w:gridCol w:w="1416"/>
        <w:gridCol w:w="1277"/>
        <w:gridCol w:w="1416"/>
        <w:gridCol w:w="1416"/>
        <w:gridCol w:w="1419"/>
        <w:gridCol w:w="1563"/>
      </w:tblGrid>
      <w:tr w:rsidR="00700E59" w:rsidRPr="00C20134" w:rsidTr="00AE5A60">
        <w:trPr>
          <w:trHeight w:val="20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2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культуре, спорту и туризму Администрации городского округа Королёв Московской области (далее – Комитет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00E59" w:rsidRPr="00C20134" w:rsidTr="00AE5A60">
        <w:trPr>
          <w:trHeight w:val="20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AE5A60" w:rsidRPr="00C20134" w:rsidTr="00AE5A60">
        <w:trPr>
          <w:trHeight w:val="20"/>
        </w:trPr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AE5A60" w:rsidRPr="00C20134" w:rsidTr="00AE5A60">
        <w:trPr>
          <w:trHeight w:val="20"/>
        </w:trPr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795 257,21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175 308,0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109 993,0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111 406,0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111 406,0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1 303 370,21</w:t>
            </w:r>
          </w:p>
        </w:tc>
      </w:tr>
      <w:tr w:rsidR="00AE5A60" w:rsidRPr="00C20134" w:rsidTr="00AE5A60">
        <w:trPr>
          <w:trHeight w:val="20"/>
        </w:trPr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381 903,5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122 134,2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109 993,0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111 406,0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111 406,0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836 842,7</w:t>
            </w:r>
          </w:p>
        </w:tc>
      </w:tr>
      <w:tr w:rsidR="00AE5A60" w:rsidRPr="00C20134" w:rsidTr="00AE5A60">
        <w:trPr>
          <w:trHeight w:val="20"/>
        </w:trPr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413 353,71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53 173,8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0,0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0,0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0,0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466 527,51</w:t>
            </w:r>
          </w:p>
        </w:tc>
      </w:tr>
    </w:tbl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* - объем финансирования подлежит уточнению в очередном финансовом году</w:t>
      </w: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bCs/>
          <w:sz w:val="24"/>
          <w:szCs w:val="24"/>
        </w:rPr>
        <w:sectPr w:rsidR="00700E59" w:rsidRPr="00C20134" w:rsidSect="00AE5A60">
          <w:pgSz w:w="16838" w:h="11906" w:orient="landscape"/>
          <w:pgMar w:top="1134" w:right="567" w:bottom="1134" w:left="1134" w:header="709" w:footer="709" w:gutter="0"/>
          <w:pgNumType w:start="35"/>
          <w:cols w:space="720"/>
          <w:docGrid w:linePitch="326"/>
        </w:sectPr>
      </w:pPr>
    </w:p>
    <w:p w:rsidR="00700E59" w:rsidRPr="00C20134" w:rsidRDefault="00700E59" w:rsidP="00AE5A60">
      <w:pPr>
        <w:pStyle w:val="Default"/>
        <w:jc w:val="center"/>
        <w:rPr>
          <w:rFonts w:ascii="Arial" w:eastAsia="Calibri" w:hAnsi="Arial" w:cs="Arial"/>
          <w:color w:val="auto"/>
          <w:lang w:eastAsia="en-US"/>
        </w:rPr>
      </w:pPr>
      <w:r w:rsidRPr="00C20134">
        <w:rPr>
          <w:rFonts w:ascii="Arial" w:hAnsi="Arial" w:cs="Arial"/>
        </w:rPr>
        <w:lastRenderedPageBreak/>
        <w:t xml:space="preserve">10.2. </w:t>
      </w:r>
      <w:r w:rsidRPr="00C20134">
        <w:rPr>
          <w:rFonts w:ascii="Arial" w:eastAsia="Calibri" w:hAnsi="Arial" w:cs="Arial"/>
          <w:color w:val="auto"/>
          <w:lang w:eastAsia="en-US"/>
        </w:rPr>
        <w:t>Характеристика проблем, решаемых посредством мероприятий</w:t>
      </w:r>
    </w:p>
    <w:p w:rsidR="00700E59" w:rsidRPr="00C20134" w:rsidRDefault="00700E59" w:rsidP="00AE5A60">
      <w:pPr>
        <w:pStyle w:val="Default"/>
        <w:jc w:val="center"/>
        <w:rPr>
          <w:rFonts w:ascii="Arial" w:hAnsi="Arial" w:cs="Arial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Основной целью реализации Подпрограммы 1 является обеспечение возможностей жителям городского округа Королёв Московской области систематически заниматься физической культурой и спортом.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Одним из основных направлений вышеуказанной подпрограммы является развитие отрасли физической культуры и массового спорта, которое включает в себя увеличение численности населения, регулярно занимающегося спортом и физической культурой, и пропаганду физической культуры и спорта с учетом возрастных, профессиональных и социальных особенностей различных групп населения, раскрытие социальной значимости физического воспитания, его роли в оздоровление нации, борьбе с негативными явлениями – курением, употреблением алкоголя</w:t>
      </w:r>
      <w:proofErr w:type="gramEnd"/>
      <w:r w:rsidRPr="00C20134">
        <w:rPr>
          <w:rFonts w:ascii="Arial" w:hAnsi="Arial" w:cs="Arial"/>
          <w:sz w:val="24"/>
          <w:szCs w:val="24"/>
        </w:rPr>
        <w:t>, наркотиков, детской преступностью.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Физическая культура и спорт, наряду с другими направлениями социальной сферы, такими как образование, культура, здравоохранение - важнейший стратегический ресурс развития полноценного и здорового человека, не только зависящего от социальной системы, но и активно воздействующего на различные стороны и сферы общественной жизни - политику, экономику и другие.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Для большинства граждан это средство активного отдыха и оздоровления, возможность повысить стрессоустойчивость организма.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Участие городских спортсменов в межмуниципальных, областных и всероссийских соревнованиях оказывает большое влияние на популяризацию физической культуры и спорта, а так же привлечение молодого поколения к ведению здорового образа жизни.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Спортивные достижения городских спортсменов создают моральный стимул для развития массового спорта и физической культуры среди детей и подростков, которые играют важную роль для мотивации и развития будущего поколения.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Привлечение широких масс населения к занятиям физической культурой и спортом, и состояние здоровья населения являются бесспорным доказательством не только жизнеспособности, но и духовной силы населения.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Постоянно растущий объем информации, усложнение учебных программ, различные общественные нагрузки делают труд молодежи и более старшего поколения все более интенсивными и напряженными. Малоподвижный образ жизни является одной из причин многих хронических заболеваний. При этом уменьшается умственная работоспособность, происходят отрицательные изменения в центральной нервной системе, снижаются функции внимания, мышления, памяти, ослабляется эмоциональная устойчивость.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В настоящее время в городском округе имеется ряд проблем, влияющих на развитие физической культуры и спорта, требующих неотложного решения, основной из которых является несоответствие уровня материальной базы и инфраструктуры физической культуры и спорта, а также их моральный и физический износ, что влечет за собой низкий процент от общей численности горожан, привлеченных к регулярным занятиям физической культурой и спортом.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Становится очевидным, что пропаганду здорового образа жизни, популяризацию массового спорта в городском округе, в первую очередь, необходимо осуществлять через проведение физкультурных, спортивных и спортивно-массовых мероприятий для населения городского округа Королёв Московской области. Привлечение к систематическим занятиям физической культурой и спортом должно способствовать повышению у населения интереса к физическому совершенствованию, раскрытию ценностей физической культуры и спорта, популяризации самостоятельных занятий, формированию в массовом сознании необходимости физкультурно-оздоровительных и спортивных занятий.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Для достижения намеченной цели в рамках Подпрограммы 1 предусматривается реализация следующих основных мероприятий: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проведение массовых, официальных физкультурных и спортивных мероприятий на территории городского округа;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создание объектов физической культуры и спорта;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создание плоскостных спортивных сооружений;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капитальный ремонт объектов физической культуры и спорта;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предоставление объектов спорта в открытый доступ населению городского округа.</w:t>
      </w:r>
    </w:p>
    <w:p w:rsidR="00700E59" w:rsidRPr="00C20134" w:rsidRDefault="00700E59" w:rsidP="00AE5A60">
      <w:pPr>
        <w:pStyle w:val="Default"/>
        <w:jc w:val="center"/>
        <w:rPr>
          <w:rFonts w:ascii="Arial" w:hAnsi="Arial" w:cs="Arial"/>
        </w:rPr>
      </w:pP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10.3. Концептуальные направления реформирования, модернизации, преобразования отдельных сфер социально-экономического развития городского округа Королёв Московской области, реализуемых в рамках подпрограммы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Концептуальным направлением для достижения к 2017-2021 годам является: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ежегодная популяризация физической культуры и спорта в городском округе Королёв через средства массовой информации, через ежегодно проводимые массовые спортивные мероприятия;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дальнейшее строительство, реконструкция и капитальный ремонт объектов спорта на территории городского округа Королёв, с целью шаговой доступности объектов спорта для населения и соответственно популяризации здорового образа жизни и увеличения </w:t>
      </w:r>
      <w:proofErr w:type="gramStart"/>
      <w:r w:rsidRPr="00C20134">
        <w:rPr>
          <w:rFonts w:ascii="Arial" w:hAnsi="Arial" w:cs="Arial"/>
          <w:sz w:val="24"/>
          <w:szCs w:val="24"/>
        </w:rPr>
        <w:t>охвата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систематически занимающихся физической культурой и спортом.</w:t>
      </w:r>
    </w:p>
    <w:p w:rsidR="00700E59" w:rsidRPr="00C20134" w:rsidRDefault="00700E59" w:rsidP="00AE5A6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00E59" w:rsidRPr="00C20134" w:rsidSect="00AE5A60">
          <w:headerReference w:type="even" r:id="rId21"/>
          <w:headerReference w:type="default" r:id="rId22"/>
          <w:footerReference w:type="even" r:id="rId23"/>
          <w:footerReference w:type="default" r:id="rId24"/>
          <w:pgSz w:w="12240" w:h="15840" w:code="1"/>
          <w:pgMar w:top="1134" w:right="567" w:bottom="1134" w:left="1134" w:header="709" w:footer="709" w:gutter="0"/>
          <w:cols w:space="720"/>
          <w:noEndnote/>
          <w:docGrid w:linePitch="326"/>
        </w:sect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 xml:space="preserve">10.4. Перечень мероприятий Подпрограммы 1 </w:t>
      </w:r>
      <w:r w:rsidRPr="00C20134">
        <w:rPr>
          <w:rFonts w:ascii="Arial" w:hAnsi="Arial" w:cs="Arial"/>
          <w:bCs/>
          <w:sz w:val="24"/>
          <w:szCs w:val="24"/>
        </w:rPr>
        <w:t>«Развитие физической культуры и спорта»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4175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1E0" w:firstRow="1" w:lastRow="1" w:firstColumn="1" w:lastColumn="1" w:noHBand="0" w:noVBand="0"/>
      </w:tblPr>
      <w:tblGrid>
        <w:gridCol w:w="793"/>
        <w:gridCol w:w="1759"/>
        <w:gridCol w:w="715"/>
        <w:gridCol w:w="1128"/>
        <w:gridCol w:w="1134"/>
        <w:gridCol w:w="1134"/>
        <w:gridCol w:w="1134"/>
        <w:gridCol w:w="1134"/>
        <w:gridCol w:w="1134"/>
        <w:gridCol w:w="1134"/>
        <w:gridCol w:w="1134"/>
        <w:gridCol w:w="850"/>
        <w:gridCol w:w="992"/>
      </w:tblGrid>
      <w:tr w:rsidR="00700E59" w:rsidRPr="00C20134" w:rsidTr="009919C1">
        <w:trPr>
          <w:trHeight w:val="20"/>
          <w:tblHeader/>
        </w:trPr>
        <w:tc>
          <w:tcPr>
            <w:tcW w:w="793" w:type="dxa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pStyle w:val="ConsPlusNormal"/>
              <w:ind w:left="-57" w:right="-57" w:firstLine="0"/>
              <w:jc w:val="center"/>
              <w:rPr>
                <w:lang w:eastAsia="en-US"/>
              </w:rPr>
            </w:pPr>
            <w:r w:rsidRPr="00C20134">
              <w:rPr>
                <w:lang w:eastAsia="en-US"/>
              </w:rPr>
              <w:t xml:space="preserve">№№ </w:t>
            </w:r>
            <w:proofErr w:type="gramStart"/>
            <w:r w:rsidRPr="00C20134">
              <w:rPr>
                <w:lang w:eastAsia="en-US"/>
              </w:rPr>
              <w:t>п</w:t>
            </w:r>
            <w:proofErr w:type="gramEnd"/>
            <w:r w:rsidRPr="00C20134">
              <w:rPr>
                <w:lang w:eastAsia="en-US"/>
              </w:rPr>
              <w:t>/п</w:t>
            </w:r>
          </w:p>
        </w:tc>
        <w:tc>
          <w:tcPr>
            <w:tcW w:w="1759" w:type="dxa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pStyle w:val="ConsPlusNormal"/>
              <w:ind w:left="-57" w:right="-57" w:firstLine="0"/>
              <w:jc w:val="center"/>
              <w:rPr>
                <w:lang w:eastAsia="en-US"/>
              </w:rPr>
            </w:pPr>
            <w:r w:rsidRPr="00C20134">
              <w:rPr>
                <w:lang w:eastAsia="en-US"/>
              </w:rPr>
              <w:t>Мероприятие подпрограммы</w:t>
            </w:r>
          </w:p>
        </w:tc>
        <w:tc>
          <w:tcPr>
            <w:tcW w:w="715" w:type="dxa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pStyle w:val="ConsPlusNormal"/>
              <w:ind w:left="-57" w:right="-57" w:firstLine="0"/>
              <w:jc w:val="center"/>
              <w:rPr>
                <w:lang w:eastAsia="en-US"/>
              </w:rPr>
            </w:pPr>
            <w:r w:rsidRPr="00C20134">
              <w:rPr>
                <w:lang w:eastAsia="en-US"/>
              </w:rPr>
              <w:t>Сроки исполнения мероприятия</w:t>
            </w:r>
          </w:p>
        </w:tc>
        <w:tc>
          <w:tcPr>
            <w:tcW w:w="1128" w:type="dxa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pStyle w:val="ConsPlusNormal"/>
              <w:ind w:left="-57" w:right="-57" w:firstLine="0"/>
              <w:jc w:val="center"/>
              <w:rPr>
                <w:lang w:eastAsia="en-US"/>
              </w:rPr>
            </w:pPr>
            <w:r w:rsidRPr="00C20134">
              <w:rPr>
                <w:lang w:eastAsia="en-US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pStyle w:val="ConsPlusNormal"/>
              <w:ind w:left="-57" w:right="-57" w:firstLine="0"/>
              <w:jc w:val="center"/>
              <w:rPr>
                <w:lang w:eastAsia="en-US"/>
              </w:rPr>
            </w:pPr>
            <w:r w:rsidRPr="00C20134">
              <w:rPr>
                <w:lang w:eastAsia="en-US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C20134">
              <w:rPr>
                <w:lang w:eastAsia="en-US"/>
              </w:rPr>
              <w:t>мунпрограммы</w:t>
            </w:r>
            <w:proofErr w:type="spellEnd"/>
            <w:r w:rsidRPr="00C20134">
              <w:rPr>
                <w:lang w:eastAsia="en-US"/>
              </w:rPr>
              <w:t xml:space="preserve"> (тыс. руб.)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pStyle w:val="ConsPlusNormal"/>
              <w:ind w:left="-57" w:right="-57" w:firstLine="0"/>
              <w:jc w:val="center"/>
              <w:rPr>
                <w:lang w:eastAsia="en-US"/>
              </w:rPr>
            </w:pPr>
            <w:r w:rsidRPr="00C20134">
              <w:rPr>
                <w:lang w:eastAsia="en-US"/>
              </w:rPr>
              <w:t>Всего (тыс. руб.)</w:t>
            </w:r>
          </w:p>
        </w:tc>
        <w:tc>
          <w:tcPr>
            <w:tcW w:w="5670" w:type="dxa"/>
            <w:gridSpan w:val="5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pStyle w:val="ConsPlusNormal"/>
              <w:ind w:left="-57" w:right="-57" w:firstLine="0"/>
              <w:jc w:val="center"/>
              <w:rPr>
                <w:lang w:eastAsia="en-US"/>
              </w:rPr>
            </w:pPr>
            <w:r w:rsidRPr="00C20134">
              <w:rPr>
                <w:lang w:eastAsia="en-US"/>
              </w:rPr>
              <w:t>Объем финансирования по годам</w:t>
            </w:r>
          </w:p>
          <w:p w:rsidR="00700E59" w:rsidRPr="00C20134" w:rsidRDefault="00700E59" w:rsidP="00AE5A60">
            <w:pPr>
              <w:pStyle w:val="ConsPlusNormal"/>
              <w:ind w:left="-57" w:right="-57" w:firstLine="0"/>
              <w:jc w:val="center"/>
              <w:rPr>
                <w:lang w:eastAsia="en-US"/>
              </w:rPr>
            </w:pPr>
            <w:r w:rsidRPr="00C20134">
              <w:rPr>
                <w:lang w:eastAsia="en-US"/>
              </w:rPr>
              <w:t>(тыс. руб.)*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pStyle w:val="ConsPlusNormal"/>
              <w:ind w:left="-57" w:right="-57" w:firstLine="0"/>
              <w:jc w:val="center"/>
              <w:rPr>
                <w:lang w:eastAsia="en-US"/>
              </w:rPr>
            </w:pPr>
            <w:proofErr w:type="gramStart"/>
            <w:r w:rsidRPr="00C20134">
              <w:rPr>
                <w:lang w:eastAsia="en-US"/>
              </w:rPr>
              <w:t>Ответственный</w:t>
            </w:r>
            <w:proofErr w:type="gramEnd"/>
            <w:r w:rsidRPr="00C20134">
              <w:rPr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pStyle w:val="ConsPlusNormal"/>
              <w:ind w:left="-57" w:right="-57" w:firstLine="0"/>
              <w:jc w:val="center"/>
              <w:rPr>
                <w:lang w:eastAsia="en-US"/>
              </w:rPr>
            </w:pPr>
            <w:r w:rsidRPr="00C20134">
              <w:rPr>
                <w:lang w:eastAsia="en-US"/>
              </w:rPr>
              <w:t>Результаты выполнения мероприятия подпрограммы</w:t>
            </w:r>
          </w:p>
        </w:tc>
      </w:tr>
      <w:tr w:rsidR="00700E59" w:rsidRPr="00C20134" w:rsidTr="009919C1">
        <w:trPr>
          <w:trHeight w:val="20"/>
          <w:tblHeader/>
        </w:trPr>
        <w:tc>
          <w:tcPr>
            <w:tcW w:w="793" w:type="dxa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 год</w:t>
            </w:r>
          </w:p>
        </w:tc>
        <w:tc>
          <w:tcPr>
            <w:tcW w:w="850" w:type="dxa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</w:p>
    <w:tbl>
      <w:tblPr>
        <w:tblW w:w="14175" w:type="dxa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1E0" w:firstRow="1" w:lastRow="1" w:firstColumn="1" w:lastColumn="1" w:noHBand="0" w:noVBand="0"/>
      </w:tblPr>
      <w:tblGrid>
        <w:gridCol w:w="793"/>
        <w:gridCol w:w="1759"/>
        <w:gridCol w:w="715"/>
        <w:gridCol w:w="1128"/>
        <w:gridCol w:w="1134"/>
        <w:gridCol w:w="1134"/>
        <w:gridCol w:w="1134"/>
        <w:gridCol w:w="1134"/>
        <w:gridCol w:w="1134"/>
        <w:gridCol w:w="1134"/>
        <w:gridCol w:w="1134"/>
        <w:gridCol w:w="850"/>
        <w:gridCol w:w="992"/>
      </w:tblGrid>
      <w:tr w:rsidR="00700E59" w:rsidRPr="00C20134" w:rsidTr="009919C1">
        <w:trPr>
          <w:trHeight w:val="20"/>
          <w:tblHeader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Основное мероприятие 1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Вовлечение жителей городского округа Королёв Московской области в систематические занятия физической культурой и спортом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 гг.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92 362,0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539 415,8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100 002,8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106 608,0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109 993,0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111 406,0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111 406,0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92 362,0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539 415,8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100 002,8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106 608,0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109 993,0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111 406,0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111 406,0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1.1.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Проведение массовых, официальных физкультурных и спортивных мероприятий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- 2021 гг.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3 800,0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22 932,8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3 932,8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 подведомственные учреждения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Ежегодное проведение не менее 220 массовых мероприятий с числом участников около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8 850 человек. 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1.2.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Обеспечение доступа к объектам спорта, организация спортивных мероприятий и работы центров тестирования ГТО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- 2021 гг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8</w:t>
            </w:r>
            <w:r w:rsidRPr="00C20134">
              <w:rPr>
                <w:rFonts w:ascii="Arial" w:hAnsi="Arial" w:cs="Arial"/>
                <w:iCs/>
                <w:sz w:val="20"/>
                <w:szCs w:val="20"/>
                <w:lang w:val="en-US"/>
              </w:rPr>
              <w:t>8</w:t>
            </w:r>
            <w:r w:rsidRPr="00C20134">
              <w:rPr>
                <w:rFonts w:ascii="Arial" w:hAnsi="Arial" w:cs="Arial"/>
                <w:iCs/>
                <w:sz w:val="20"/>
                <w:szCs w:val="20"/>
              </w:rPr>
              <w:t> </w:t>
            </w:r>
            <w:r w:rsidRPr="00C20134">
              <w:rPr>
                <w:rFonts w:ascii="Arial" w:hAnsi="Arial" w:cs="Arial"/>
                <w:iCs/>
                <w:sz w:val="20"/>
                <w:szCs w:val="20"/>
                <w:lang w:val="en-US"/>
              </w:rPr>
              <w:t>562</w:t>
            </w:r>
            <w:r w:rsidRPr="00C20134">
              <w:rPr>
                <w:rFonts w:ascii="Arial" w:hAnsi="Arial" w:cs="Arial"/>
                <w:i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516 483,0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96 070,0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102 608,0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104 993,0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106 406,0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106 406,0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Выполнение муниципального задания на оказание муниципальных услуг (выполнение работ) в том числе субсидий на иные цели учреждением в установленных объемах, без нарушения действующего законодательства. Приобретение (изготовление) основных сре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дств дл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 xml:space="preserve">я осуществления уставной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деятельности учреждения.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1.2.1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1.2.1.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Обеспечение деятельности подведомственного учреждения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МБУ «Спортивные сооружения»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 гг.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7</w:t>
            </w:r>
            <w:r w:rsidRPr="00C20134">
              <w:rPr>
                <w:rFonts w:ascii="Arial" w:hAnsi="Arial" w:cs="Arial"/>
                <w:iCs/>
                <w:sz w:val="20"/>
                <w:szCs w:val="20"/>
                <w:lang w:val="en-US"/>
              </w:rPr>
              <w:t>4 094</w:t>
            </w:r>
            <w:r w:rsidRPr="00C20134">
              <w:rPr>
                <w:rFonts w:ascii="Arial" w:hAnsi="Arial" w:cs="Arial"/>
                <w:i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439 275,0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81 182,0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87 247,0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89 460,0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90 693,0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90 693,0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МБУ «Спортивные сооружения»</w:t>
            </w: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1.2.2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1.2.2.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Обеспечение деятельности подведомственного учреждения 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МАУ «Стадион «Чайка»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- 2021 гг.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  <w:r w:rsidRPr="00C20134">
              <w:rPr>
                <w:rFonts w:ascii="Arial" w:hAnsi="Arial" w:cs="Arial"/>
                <w:sz w:val="20"/>
                <w:szCs w:val="20"/>
                <w:lang w:val="en-US"/>
              </w:rPr>
              <w:t>4 468</w:t>
            </w:r>
            <w:r w:rsidRPr="00C20134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77 208,0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14 888,0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15 361,0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15 533,0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15 713,0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20134">
              <w:rPr>
                <w:rFonts w:ascii="Arial" w:hAnsi="Arial" w:cs="Arial"/>
                <w:iCs/>
                <w:sz w:val="20"/>
                <w:szCs w:val="20"/>
              </w:rPr>
              <w:t>15 713,0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МАУ «Стадион «Чайка»</w:t>
            </w: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7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Основное мероприятие 2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Создание объектов физической культуры и спорта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234 024,99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685 279,41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685 279,41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Минстрой</w:t>
            </w:r>
            <w:r w:rsidRPr="00C2013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Московской области, Минспорт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Московской области, 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Королев,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Ввод в эксплуатацию объектов спорта на территории городского округа Королёв Московской области 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71 652,70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274 169,70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274 169,70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162 372,29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411 109,71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411 109,71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7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2.1.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 xml:space="preserve">Проектирование и строительство физкультурно-оздоровительного комплекса с крытым катком (Городской округ Королев, </w:t>
            </w:r>
            <w:proofErr w:type="spellStart"/>
            <w:r w:rsidRPr="00C20134">
              <w:rPr>
                <w:rFonts w:ascii="Arial" w:hAnsi="Arial" w:cs="Arial"/>
                <w:bCs/>
                <w:sz w:val="20"/>
                <w:szCs w:val="20"/>
              </w:rPr>
              <w:t>г</w:t>
            </w:r>
            <w:proofErr w:type="gramStart"/>
            <w:r w:rsidRPr="00C20134">
              <w:rPr>
                <w:rFonts w:ascii="Arial" w:hAnsi="Arial" w:cs="Arial"/>
                <w:bCs/>
                <w:sz w:val="20"/>
                <w:szCs w:val="20"/>
              </w:rPr>
              <w:t>.К</w:t>
            </w:r>
            <w:proofErr w:type="gramEnd"/>
            <w:r w:rsidRPr="00C20134">
              <w:rPr>
                <w:rFonts w:ascii="Arial" w:hAnsi="Arial" w:cs="Arial"/>
                <w:bCs/>
                <w:sz w:val="20"/>
                <w:szCs w:val="20"/>
              </w:rPr>
              <w:t>оролев</w:t>
            </w:r>
            <w:proofErr w:type="spellEnd"/>
            <w:r w:rsidRPr="00C20134">
              <w:rPr>
                <w:rFonts w:ascii="Arial" w:hAnsi="Arial" w:cs="Arial"/>
                <w:bCs/>
                <w:sz w:val="20"/>
                <w:szCs w:val="20"/>
              </w:rPr>
              <w:t>, Октябрьский бульвар, д.10 физкультурно-оздоровительный комплекс с крытым катком (ПИР и строительство)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1128" w:type="dxa"/>
            <w:tcBorders>
              <w:top w:val="sing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176 425,0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104 311,4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104 311,4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Минстрой Московской области,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Минспорт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Московской области, 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Королев,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Комите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Ввод в эксплуатацию физкультурно-оздоровительного комплекса с крытым катком по адресу: М.О.,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Королёв, Октябрьский бульвар, д.10 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51 470,0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70 854,4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70 854,4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124 955,0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33 457,0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33 457,0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7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2.2.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Реконструкция стадиона «Вымпел» с трибунами на десять тысяч зрителей с устройством спортивного ядра с трибунами на пять тысяч зрителей и комплексом спортсооружений, расположенного по адресу: Московская область,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Королев, Октябрьский бульвар, д.10* (в том числе кредиторская задолженность прошлых лет 64,87 тыс. руб.) 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57 599,99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Минстрой Московской области,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Минспорт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Московской области, 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Королев,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Ввод в эксплуатацию стадиона «Вымпел» по адресу: Московская область,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Королёв, Октябрьский бульвар, д.10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 2017 году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20 182,70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37 417,29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Основное мероприятие 3 Создание условий для занятий физической культурой и спортом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Минспорт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Московской области, 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Королев,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7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3.1. Подготовка основания, приобретение и установка площадок для занятий силовой гимнастикой (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) в городском округе Королёв Московской области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2017 г. 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Минспорт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Московской области, 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Королев,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, подведомственные учреждения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площадок для занятий силовой гимнастикой (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) и их монтаж в городском округе Королёв Московской области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3.1.1</w:t>
            </w:r>
          </w:p>
        </w:tc>
        <w:tc>
          <w:tcPr>
            <w:tcW w:w="17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3.1.1. Подготовка основания, приобретение и установка площадок для занятий силовой гимнастикой (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) по адресу: г. Королёв, ул. Орджоникидзе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2017 г. 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МБУ «Спортивные сооружения»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Ввод в эксплуатацию площадки для занятий силовой гимнастикой (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) по адресу: МО,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Королёв, ул. Орджоникидзе</w:t>
            </w:r>
          </w:p>
          <w:p w:rsidR="009919C1" w:rsidRPr="00C20134" w:rsidRDefault="009919C1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377"/>
        </w:trPr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3.1.2</w:t>
            </w:r>
          </w:p>
        </w:tc>
        <w:tc>
          <w:tcPr>
            <w:tcW w:w="17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3.1.2. Подготовка основания, приобретение и установка площадок для занятий силовой гимнастикой (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) по адресу: г. Королёв,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Юбилейный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, ул. М.К. Тихонравова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2017 г. 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МАУ «Стадион «Чайка»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Ввод в эксплуатацию площадки для занятий силовой гимнастикой (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) по адресу: МО,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Королёв,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Юбилейный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, ул. М.К. Тихонравова</w:t>
            </w:r>
          </w:p>
        </w:tc>
      </w:tr>
      <w:tr w:rsidR="00700E59" w:rsidRPr="00C20134" w:rsidTr="009919C1">
        <w:trPr>
          <w:trHeight w:val="1224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Основное мероприятие 4 Благоустройство территории плоскостных спортивных сооружений в городском округе Королёв Московской области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7 335,0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7 335,0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Королев,</w:t>
            </w:r>
          </w:p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4.1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Благоустройство территории стадиона «Фабрика 1 Мая» по адресу:  Московская область,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Королев,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Первомайский, ул. Советская, д.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2017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7 335,0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7 335,0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Королев,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Устройство въездной группы с благоустройством прилегающей территории, в том числе 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тротуарных дорожек, устройство парковки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4.1.1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9919C1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4.1.1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Устройство въездной группы с благоустройством прилегающей территории, в том числе устройство тротуарных дорожек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6 581,0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6 581,0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Устройство тротуарных дорожек 560 м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, ямочный ремонт асфальтобетонного покрытия, устройство резинового покрытия, благоустройство, устройство газонов, посадка кустов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4.1.2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4.1.2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Устройство парковки 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754,0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754,0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Устройство парковки на 16 м/м 320 м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Основное мероприятие 5 Создание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скейт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парков в муниципальных образованиях Московской области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2018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Минспорт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ской области, 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Королев, 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Подготовка основани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я, приобретение и установка 1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скейт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-парка в городском округе Королёв Московской области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Средства бюджета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17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Мероприятие 5.1 Подготовка основания, приобретение и установка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скейт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-парка размером от 400 до 800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в городском округе Королёв Московской области по адресу: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Королёв,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Водно-спортивный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 xml:space="preserve"> комплекс «Вымпел», Октябрьский бульвар 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Минспорт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Московской области, 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Королев, 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Подготовка основания, приобретение и установка 1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скейт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-парка в городском округе Королёв Московской области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Основное мероприятие 6 Модернизация плоскостных спортивных сооружений в муниципальных образованиях Московской области </w:t>
            </w:r>
          </w:p>
        </w:tc>
        <w:tc>
          <w:tcPr>
            <w:tcW w:w="71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53 700,0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53 700,0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Минспорт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Московской области, 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Королев, Комите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12 136,2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12 136,2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41 563,8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41 563,8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6.1</w:t>
            </w:r>
          </w:p>
        </w:tc>
        <w:tc>
          <w:tcPr>
            <w:tcW w:w="17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6.1 Капитальный ремонт и приобретение оборудования для оснащения футбольных полей (мини-стадионов) в городском округе Королёв Московской области по адресу: г. Королев, ул. Орджоникидзе</w:t>
            </w:r>
          </w:p>
        </w:tc>
        <w:tc>
          <w:tcPr>
            <w:tcW w:w="71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34 500,0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34 500,0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Минспорт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Московской области, 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Королев, 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ФКСиТ</w:t>
            </w:r>
            <w:proofErr w:type="spellEnd"/>
          </w:p>
        </w:tc>
        <w:tc>
          <w:tcPr>
            <w:tcW w:w="992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Проведение капитального ремонта 1 футбольного поля (мини-стадиона) в городском округе Королёв Московской области и приобретение оборудования для его оснащения</w:t>
            </w: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17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6.2 Капитальный ремонт и приобретение оборудования для оснащения многофункциональных хоккейных площадок в городском округе Королёв Московской области</w:t>
            </w:r>
          </w:p>
        </w:tc>
        <w:tc>
          <w:tcPr>
            <w:tcW w:w="71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19 200,0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19 200,0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Минспорт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 Московской области, Администрация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Королев, Комитет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ФКСиТ</w:t>
            </w:r>
            <w:proofErr w:type="spellEnd"/>
          </w:p>
        </w:tc>
        <w:tc>
          <w:tcPr>
            <w:tcW w:w="992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Проведение капитального ремонта 2-х многофункциональных хоккейных площадок в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городском округе Королёв Московской области и приобретение оборудования для их оснащения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4 339,2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4 339,2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14 860,8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14 860,8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6.2.1</w:t>
            </w:r>
          </w:p>
        </w:tc>
        <w:tc>
          <w:tcPr>
            <w:tcW w:w="17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Мероприятие 6.2.1 Капитальный ремонт и приобретение оборудования для оснащения многофункциональной хоккейной площадки в городском округе Королёв Московской области по адресу: г. Королев, ул.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Комитетская</w:t>
            </w:r>
            <w:proofErr w:type="gramEnd"/>
          </w:p>
        </w:tc>
        <w:tc>
          <w:tcPr>
            <w:tcW w:w="71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Проведение капитального ремонта 1 многофункциональной хоккейной площадки в городском округе Королёв Московской области по адресу: г. Королев, ул.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Комитетская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, и приобретение оборудов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ания для её оснащения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6.2.2</w:t>
            </w:r>
          </w:p>
        </w:tc>
        <w:tc>
          <w:tcPr>
            <w:tcW w:w="17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Мероприятие 6.2.2 Капитальный ремонт и приобретение оборудования для оснащения многофункциональной хоккейной площадки в городском округе Королёв Московской области по адресу: г. Королев, Октябрьский б-р</w:t>
            </w:r>
          </w:p>
        </w:tc>
        <w:tc>
          <w:tcPr>
            <w:tcW w:w="71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2018 г. 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Проведение капитального ремонта 1 многофункциональной хоккейной площадки в городском округе Королёв Московской области по адресу: г. Королев, Октябрьский б-р, и приобретение оборудования для её оснащения</w:t>
            </w: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7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Примечание: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  <w:vertAlign w:val="superscript"/>
        </w:rPr>
        <w:t>1</w:t>
      </w:r>
      <w:r w:rsidRPr="00C20134">
        <w:rPr>
          <w:rFonts w:ascii="Arial" w:hAnsi="Arial" w:cs="Arial"/>
        </w:rPr>
        <w:t xml:space="preserve"> Комитет </w:t>
      </w:r>
      <w:proofErr w:type="spellStart"/>
      <w:r w:rsidRPr="00C20134">
        <w:rPr>
          <w:rFonts w:ascii="Arial" w:hAnsi="Arial" w:cs="Arial"/>
        </w:rPr>
        <w:t>ФКСиТ</w:t>
      </w:r>
      <w:proofErr w:type="spellEnd"/>
      <w:r w:rsidRPr="00C20134">
        <w:rPr>
          <w:rFonts w:ascii="Arial" w:hAnsi="Arial" w:cs="Arial"/>
        </w:rPr>
        <w:t xml:space="preserve"> – Комитет по физической культуре, спорту и туризму Администрации городского округа Королёв Московской области;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  <w:vertAlign w:val="superscript"/>
        </w:rPr>
        <w:t>2</w:t>
      </w:r>
      <w:r w:rsidRPr="00C20134">
        <w:rPr>
          <w:rFonts w:ascii="Arial" w:hAnsi="Arial" w:cs="Arial"/>
        </w:rPr>
        <w:t xml:space="preserve"> </w:t>
      </w:r>
      <w:proofErr w:type="spellStart"/>
      <w:r w:rsidRPr="00C20134">
        <w:rPr>
          <w:rFonts w:ascii="Arial" w:hAnsi="Arial" w:cs="Arial"/>
        </w:rPr>
        <w:t>Минспорт</w:t>
      </w:r>
      <w:proofErr w:type="spellEnd"/>
      <w:r w:rsidRPr="00C20134">
        <w:rPr>
          <w:rFonts w:ascii="Arial" w:hAnsi="Arial" w:cs="Arial"/>
        </w:rPr>
        <w:t xml:space="preserve"> Московской области – Министерство физической культуры и спорта Московской области;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  <w:vertAlign w:val="superscript"/>
        </w:rPr>
        <w:t>3</w:t>
      </w:r>
      <w:r w:rsidRPr="00C20134">
        <w:rPr>
          <w:rFonts w:ascii="Arial" w:hAnsi="Arial" w:cs="Arial"/>
        </w:rPr>
        <w:t xml:space="preserve"> Минстрой Московской области – Министерство строительного комплекса Московской области.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20134">
        <w:rPr>
          <w:rFonts w:ascii="Arial" w:hAnsi="Arial" w:cs="Arial"/>
        </w:rPr>
        <w:t>* - объем финансирования подлежит уточнению в очередном финансовом году.</w:t>
      </w:r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10.5. Адресный перечень объектов строительства, реконструкции, капитального ремонта муниципальной</w:t>
      </w:r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собственности городского округа Королев Московской области, финансирование которых осуществляется</w:t>
      </w:r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 привлечением средств федерального бюджета, бюджета Московской области, бюджета муниципального</w:t>
      </w:r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образования, внебюджетных источников</w:t>
      </w:r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10.5.1. </w:t>
      </w:r>
      <w:proofErr w:type="gramStart"/>
      <w:r w:rsidRPr="00C20134">
        <w:rPr>
          <w:rFonts w:ascii="Arial" w:hAnsi="Arial" w:cs="Arial"/>
          <w:sz w:val="24"/>
          <w:szCs w:val="24"/>
        </w:rPr>
        <w:t xml:space="preserve">Адресный перечень проектирования и строительства физкультурно-оздоровительного комплекса с крытым катком городского округа Королёв Московской области, финансирование которого предусмотрено мероприятием 2.1 Проектирование и строительство физкультурно-оздоровительного комплекса с крытым катком (Городской округ Королев, г. Королев, Октябрьский бульвар, д.10 физкультурно-оздоровительный комплекс с крытым катком (ПИР и строительство) Подпрограммы 1 </w:t>
      </w:r>
      <w:r w:rsidRPr="00C20134">
        <w:rPr>
          <w:rFonts w:ascii="Arial" w:hAnsi="Arial" w:cs="Arial"/>
          <w:bCs/>
          <w:sz w:val="24"/>
          <w:szCs w:val="24"/>
        </w:rPr>
        <w:t>«Развитие физической культуры и спорта»</w:t>
      </w:r>
      <w:proofErr w:type="gramEnd"/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42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8"/>
        <w:gridCol w:w="1539"/>
        <w:gridCol w:w="825"/>
        <w:gridCol w:w="887"/>
        <w:gridCol w:w="1179"/>
        <w:gridCol w:w="1182"/>
        <w:gridCol w:w="1170"/>
        <w:gridCol w:w="1049"/>
        <w:gridCol w:w="1182"/>
        <w:gridCol w:w="734"/>
        <w:gridCol w:w="737"/>
        <w:gridCol w:w="697"/>
        <w:gridCol w:w="782"/>
        <w:gridCol w:w="638"/>
        <w:gridCol w:w="980"/>
      </w:tblGrid>
      <w:tr w:rsidR="00700E59" w:rsidRPr="00C20134" w:rsidTr="009919C1">
        <w:trPr>
          <w:trHeight w:val="20"/>
          <w:tblHeader/>
        </w:trPr>
        <w:tc>
          <w:tcPr>
            <w:tcW w:w="20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4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291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Годы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строительства/ реконструкции/ капремонта объектов муниципальной собственности</w:t>
            </w:r>
            <w:proofErr w:type="gramEnd"/>
          </w:p>
        </w:tc>
        <w:tc>
          <w:tcPr>
            <w:tcW w:w="31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416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1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Профинансировано на 01.01.2016,</w:t>
            </w:r>
          </w:p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41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28" w:type="pct"/>
            <w:gridSpan w:val="6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225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46" w:type="pct"/>
            <w:vMerge w:val="restart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700E59" w:rsidRPr="00C20134" w:rsidTr="009919C1">
        <w:trPr>
          <w:trHeight w:val="20"/>
          <w:tblHeader/>
        </w:trPr>
        <w:tc>
          <w:tcPr>
            <w:tcW w:w="207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3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417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46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76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225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" w:type="pct"/>
            <w:vMerge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2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90"/>
        <w:gridCol w:w="1537"/>
        <w:gridCol w:w="826"/>
        <w:gridCol w:w="884"/>
        <w:gridCol w:w="1182"/>
        <w:gridCol w:w="1182"/>
        <w:gridCol w:w="1170"/>
        <w:gridCol w:w="1043"/>
        <w:gridCol w:w="1179"/>
        <w:gridCol w:w="740"/>
        <w:gridCol w:w="740"/>
        <w:gridCol w:w="691"/>
        <w:gridCol w:w="782"/>
        <w:gridCol w:w="643"/>
        <w:gridCol w:w="980"/>
      </w:tblGrid>
      <w:tr w:rsidR="00700E59" w:rsidRPr="00C20134" w:rsidTr="009919C1">
        <w:trPr>
          <w:trHeight w:val="20"/>
          <w:tblHeader/>
        </w:trPr>
        <w:tc>
          <w:tcPr>
            <w:tcW w:w="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00E59" w:rsidRPr="00C20134" w:rsidTr="009919C1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Проектирование и строительство физкультурно-оздоровительного комплекса с крытым катком (Городской округ Королев, г. Королев, Октябрьский бульвар, д.10 физкультурно-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оздоровительный комплекс с крытым катком (ПИР и строительство)</w:t>
            </w:r>
            <w:proofErr w:type="gramEnd"/>
          </w:p>
        </w:tc>
        <w:tc>
          <w:tcPr>
            <w:tcW w:w="29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2014-2017</w:t>
            </w:r>
          </w:p>
        </w:tc>
        <w:tc>
          <w:tcPr>
            <w:tcW w:w="31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41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284 277,68</w:t>
            </w:r>
          </w:p>
        </w:tc>
        <w:tc>
          <w:tcPr>
            <w:tcW w:w="41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176 425,0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104 311,4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104 311,4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по физической культуре, спорту и туризму Администрации городского округа Королёв Московской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области</w:t>
            </w:r>
          </w:p>
        </w:tc>
      </w:tr>
      <w:tr w:rsidR="00700E59" w:rsidRPr="00C20134" w:rsidTr="009919C1">
        <w:trPr>
          <w:trHeight w:val="20"/>
        </w:trPr>
        <w:tc>
          <w:tcPr>
            <w:tcW w:w="20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70 854,4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70 854,4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6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20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33 457,0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33 457,0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6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104 311,4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104 311,4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6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70 854,4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70 854,4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6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33 457,0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33 457,0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19C1" w:rsidRPr="00C20134" w:rsidRDefault="009919C1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10.5.2. Адресный перечень реконструкции стадиона «Вымпел» городского округа Королёв Московской области, финансирование которого предусмотрено мероприятием 2.2 Реконструкция стадиона «Вымпел» с трибунами на десять тысяч зрителей с устройством спортивного ядра с трибунами на пять тысяч зрителей и комплексом спортсооружений, расположенного по адресу: Московская область, </w:t>
      </w:r>
      <w:proofErr w:type="spellStart"/>
      <w:r w:rsidRPr="00C20134">
        <w:rPr>
          <w:rFonts w:ascii="Arial" w:hAnsi="Arial" w:cs="Arial"/>
          <w:sz w:val="24"/>
          <w:szCs w:val="24"/>
        </w:rPr>
        <w:t>г.о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. Королев, Октябрьский бульвар, д.10* (в том числе кредиторская задолженность прошлых лет 64,87 тыс. руб.) Подпрограммы 1 </w:t>
      </w:r>
      <w:r w:rsidRPr="00C20134">
        <w:rPr>
          <w:rFonts w:ascii="Arial" w:hAnsi="Arial" w:cs="Arial"/>
          <w:bCs/>
          <w:sz w:val="24"/>
          <w:szCs w:val="24"/>
        </w:rPr>
        <w:t>«Развитие физической культуры и спорта»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4942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4"/>
        <w:gridCol w:w="1535"/>
        <w:gridCol w:w="968"/>
        <w:gridCol w:w="740"/>
        <w:gridCol w:w="1182"/>
        <w:gridCol w:w="1179"/>
        <w:gridCol w:w="1182"/>
        <w:gridCol w:w="1182"/>
        <w:gridCol w:w="1179"/>
        <w:gridCol w:w="740"/>
        <w:gridCol w:w="740"/>
        <w:gridCol w:w="734"/>
        <w:gridCol w:w="740"/>
        <w:gridCol w:w="635"/>
        <w:gridCol w:w="989"/>
      </w:tblGrid>
      <w:tr w:rsidR="00700E59" w:rsidRPr="00C20134" w:rsidTr="00AE5A60">
        <w:trPr>
          <w:trHeight w:val="20"/>
          <w:tblHeader/>
        </w:trPr>
        <w:tc>
          <w:tcPr>
            <w:tcW w:w="15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42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342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Годы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строительства/ реконструкции/ капремонта объектов муниципальной собственности</w:t>
            </w:r>
            <w:proofErr w:type="gramEnd"/>
          </w:p>
        </w:tc>
        <w:tc>
          <w:tcPr>
            <w:tcW w:w="261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41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16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41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75" w:type="pct"/>
            <w:gridSpan w:val="6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224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49" w:type="pct"/>
            <w:vMerge w:val="restart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700E59" w:rsidRPr="00C20134" w:rsidTr="00AE5A60">
        <w:trPr>
          <w:trHeight w:val="20"/>
          <w:tblHeader/>
        </w:trPr>
        <w:tc>
          <w:tcPr>
            <w:tcW w:w="157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416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224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vMerge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2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13"/>
        <w:gridCol w:w="37"/>
        <w:gridCol w:w="1547"/>
        <w:gridCol w:w="955"/>
        <w:gridCol w:w="740"/>
        <w:gridCol w:w="1187"/>
        <w:gridCol w:w="1179"/>
        <w:gridCol w:w="1179"/>
        <w:gridCol w:w="1182"/>
        <w:gridCol w:w="1182"/>
        <w:gridCol w:w="740"/>
        <w:gridCol w:w="737"/>
        <w:gridCol w:w="740"/>
        <w:gridCol w:w="745"/>
        <w:gridCol w:w="640"/>
        <w:gridCol w:w="966"/>
      </w:tblGrid>
      <w:tr w:rsidR="00700E59" w:rsidRPr="00C20134" w:rsidTr="00AE5A60">
        <w:trPr>
          <w:trHeight w:val="20"/>
          <w:tblHeader/>
        </w:trPr>
        <w:tc>
          <w:tcPr>
            <w:tcW w:w="159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00E59" w:rsidRPr="00C20134" w:rsidTr="00AE5A60">
        <w:trPr>
          <w:trHeight w:val="20"/>
        </w:trPr>
        <w:tc>
          <w:tcPr>
            <w:tcW w:w="159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Реконструкция стадиона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«Вымпел» с трибунами на десять тысяч зрителей с устройством спортивного ядра с трибунами на пять тысяч зрителей и комплексом спортсооружений, расположенного по адресу: Московская область,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Королев, Октябрьский бульвар, д.10* (в том числе кредиторская задолженность прошлых лет 64,87 тыс. руб.)</w:t>
            </w:r>
          </w:p>
        </w:tc>
        <w:tc>
          <w:tcPr>
            <w:tcW w:w="33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2016-2017</w:t>
            </w:r>
          </w:p>
        </w:tc>
        <w:tc>
          <w:tcPr>
            <w:tcW w:w="26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262</w:t>
            </w:r>
          </w:p>
        </w:tc>
        <w:tc>
          <w:tcPr>
            <w:tcW w:w="419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638 568,00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57 599,99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по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физической культуре, спорту и туризму Администрации городского округа Королёв Московской области </w:t>
            </w:r>
          </w:p>
        </w:tc>
      </w:tr>
      <w:tr w:rsidR="00700E59" w:rsidRPr="00C20134" w:rsidTr="00AE5A60">
        <w:trPr>
          <w:trHeight w:val="20"/>
        </w:trPr>
        <w:tc>
          <w:tcPr>
            <w:tcW w:w="159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20 182,70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Средства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бюджета городского округа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203 315,30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2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9919C1">
        <w:trPr>
          <w:trHeight w:val="20"/>
        </w:trPr>
        <w:tc>
          <w:tcPr>
            <w:tcW w:w="159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37 417,29</w:t>
            </w: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2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70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2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2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10.5.3. Адресный перечень подготовки основания, приобретения и установки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городского округа Королёв Московской области, финансирование которых предусмотрено мероприятием 3.1. Подготовка основания, приобретение и установка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в городском округе Королёв Московской области Подпрограммы 1 «Развитие физической культуры и спорта»</w:t>
      </w: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4942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4"/>
        <w:gridCol w:w="1536"/>
        <w:gridCol w:w="1275"/>
        <w:gridCol w:w="1173"/>
        <w:gridCol w:w="1179"/>
        <w:gridCol w:w="1193"/>
        <w:gridCol w:w="1023"/>
        <w:gridCol w:w="884"/>
        <w:gridCol w:w="887"/>
        <w:gridCol w:w="737"/>
        <w:gridCol w:w="740"/>
        <w:gridCol w:w="737"/>
        <w:gridCol w:w="740"/>
        <w:gridCol w:w="635"/>
        <w:gridCol w:w="986"/>
      </w:tblGrid>
      <w:tr w:rsidR="00700E59" w:rsidRPr="00C20134" w:rsidTr="00AE5A60">
        <w:trPr>
          <w:trHeight w:val="20"/>
          <w:tblHeader/>
        </w:trPr>
        <w:tc>
          <w:tcPr>
            <w:tcW w:w="15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42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450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Годы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строительства/ реконструкции/ капремонта объектов муниципальной собственности</w:t>
            </w:r>
            <w:proofErr w:type="gramEnd"/>
          </w:p>
        </w:tc>
        <w:tc>
          <w:tcPr>
            <w:tcW w:w="414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416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21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361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67" w:type="pct"/>
            <w:gridSpan w:val="6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224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48" w:type="pct"/>
            <w:vMerge w:val="restart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700E59" w:rsidRPr="00C20134" w:rsidTr="00AE5A60">
        <w:trPr>
          <w:trHeight w:val="20"/>
          <w:tblHeader/>
        </w:trPr>
        <w:tc>
          <w:tcPr>
            <w:tcW w:w="157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313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224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" w:type="pct"/>
            <w:vMerge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68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4"/>
        <w:gridCol w:w="1535"/>
        <w:gridCol w:w="1276"/>
        <w:gridCol w:w="1171"/>
        <w:gridCol w:w="1182"/>
        <w:gridCol w:w="1191"/>
        <w:gridCol w:w="1023"/>
        <w:gridCol w:w="886"/>
        <w:gridCol w:w="883"/>
        <w:gridCol w:w="738"/>
        <w:gridCol w:w="741"/>
        <w:gridCol w:w="735"/>
        <w:gridCol w:w="741"/>
        <w:gridCol w:w="632"/>
        <w:gridCol w:w="1065"/>
      </w:tblGrid>
      <w:tr w:rsidR="00700E59" w:rsidRPr="00C20134" w:rsidTr="00AE5A60">
        <w:trPr>
          <w:trHeight w:val="20"/>
          <w:tblHeader/>
        </w:trPr>
        <w:tc>
          <w:tcPr>
            <w:tcW w:w="1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9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площадок для занятий силовой гимнастикой (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) по адресу: г. Королёв, ул. Орджоникидзе</w:t>
            </w:r>
          </w:p>
        </w:tc>
        <w:tc>
          <w:tcPr>
            <w:tcW w:w="44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41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41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по физической культуре, спорту и туризму Администрации городского округа Королёв Московской области </w:t>
            </w: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площадок для занятий силовой гимнастикой (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) по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адресу: г. Королёв,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Юбилейный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, ул. М.К. Тихонравова</w:t>
            </w:r>
          </w:p>
        </w:tc>
        <w:tc>
          <w:tcPr>
            <w:tcW w:w="44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41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41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Средства бюджета Московской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3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1 122,0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695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Всего по мероприятию:</w:t>
            </w:r>
          </w:p>
        </w:tc>
        <w:tc>
          <w:tcPr>
            <w:tcW w:w="44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41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41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695" w:type="pct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695" w:type="pct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10.5.4. </w:t>
      </w:r>
      <w:proofErr w:type="gramStart"/>
      <w:r w:rsidRPr="00C20134">
        <w:rPr>
          <w:rFonts w:ascii="Arial" w:hAnsi="Arial" w:cs="Arial"/>
          <w:sz w:val="24"/>
          <w:szCs w:val="24"/>
        </w:rPr>
        <w:t xml:space="preserve">Адресный перечень подготовки основания, приобретения и установки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-парков городского округа Королёв Московской области, финансирование которых предусмотрено мероприятием 5.1 Подготовка основания, приобретение и установка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-парка размером от 400 до 800 </w:t>
      </w:r>
      <w:proofErr w:type="spellStart"/>
      <w:r w:rsidRPr="00C20134">
        <w:rPr>
          <w:rFonts w:ascii="Arial" w:hAnsi="Arial" w:cs="Arial"/>
          <w:sz w:val="24"/>
          <w:szCs w:val="24"/>
        </w:rPr>
        <w:t>кв.м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. в городском округе Королёв Московской области по адресу: </w:t>
      </w:r>
      <w:proofErr w:type="spellStart"/>
      <w:r w:rsidRPr="00C20134">
        <w:rPr>
          <w:rFonts w:ascii="Arial" w:hAnsi="Arial" w:cs="Arial"/>
          <w:sz w:val="24"/>
          <w:szCs w:val="24"/>
        </w:rPr>
        <w:t>г.о</w:t>
      </w:r>
      <w:proofErr w:type="spellEnd"/>
      <w:r w:rsidRPr="00C20134">
        <w:rPr>
          <w:rFonts w:ascii="Arial" w:hAnsi="Arial" w:cs="Arial"/>
          <w:sz w:val="24"/>
          <w:szCs w:val="24"/>
        </w:rPr>
        <w:t>. Королёв, Водно-спортивный комплекс «Вымпел», Октябрьский бульвар Подпрограммы 1 «Развитие физической культуры и спорта»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68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5"/>
        <w:gridCol w:w="1535"/>
        <w:gridCol w:w="1276"/>
        <w:gridCol w:w="849"/>
        <w:gridCol w:w="914"/>
        <w:gridCol w:w="1179"/>
        <w:gridCol w:w="1034"/>
        <w:gridCol w:w="1031"/>
        <w:gridCol w:w="741"/>
        <w:gridCol w:w="1031"/>
        <w:gridCol w:w="738"/>
        <w:gridCol w:w="738"/>
        <w:gridCol w:w="749"/>
        <w:gridCol w:w="929"/>
        <w:gridCol w:w="1054"/>
      </w:tblGrid>
      <w:tr w:rsidR="00700E59" w:rsidRPr="00C20134" w:rsidTr="00AE5A60">
        <w:trPr>
          <w:trHeight w:val="20"/>
          <w:tblHeader/>
        </w:trPr>
        <w:tc>
          <w:tcPr>
            <w:tcW w:w="156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39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448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Годы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строительства/ реконструкции/ капремонта объектов муниципальной собственности</w:t>
            </w:r>
            <w:proofErr w:type="gramEnd"/>
          </w:p>
        </w:tc>
        <w:tc>
          <w:tcPr>
            <w:tcW w:w="298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321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14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36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65" w:type="pct"/>
            <w:gridSpan w:val="6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326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70" w:type="pct"/>
            <w:vMerge w:val="restart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700E59" w:rsidRPr="00C20134" w:rsidTr="00AE5A60">
        <w:trPr>
          <w:trHeight w:val="20"/>
          <w:tblHeader/>
        </w:trPr>
        <w:tc>
          <w:tcPr>
            <w:tcW w:w="156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362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63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326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pct"/>
            <w:vMerge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68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398"/>
        <w:gridCol w:w="46"/>
        <w:gridCol w:w="1538"/>
        <w:gridCol w:w="1276"/>
        <w:gridCol w:w="855"/>
        <w:gridCol w:w="906"/>
        <w:gridCol w:w="1179"/>
        <w:gridCol w:w="1034"/>
        <w:gridCol w:w="1031"/>
        <w:gridCol w:w="741"/>
        <w:gridCol w:w="1031"/>
        <w:gridCol w:w="738"/>
        <w:gridCol w:w="738"/>
        <w:gridCol w:w="738"/>
        <w:gridCol w:w="929"/>
        <w:gridCol w:w="1065"/>
      </w:tblGrid>
      <w:tr w:rsidR="00700E59" w:rsidRPr="00C20134" w:rsidTr="00AE5A60">
        <w:trPr>
          <w:trHeight w:val="20"/>
          <w:tblHeader/>
        </w:trPr>
        <w:tc>
          <w:tcPr>
            <w:tcW w:w="156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Подготовка основания, приобретение и установка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скейт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-парка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размером от 400 до 800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в городском округе Королёв Московской области по адресу: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Королёв,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Водно-спортивный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 xml:space="preserve"> комплекс «Вымпел», Октябрьский бульвар</w:t>
            </w:r>
          </w:p>
        </w:tc>
        <w:tc>
          <w:tcPr>
            <w:tcW w:w="44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2018</w:t>
            </w:r>
          </w:p>
        </w:tc>
        <w:tc>
          <w:tcPr>
            <w:tcW w:w="30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41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по физической культуре,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спорту и туризму Администрации городского округа Королёв Московской области </w:t>
            </w: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696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Всего по мероприятию:</w:t>
            </w:r>
          </w:p>
        </w:tc>
        <w:tc>
          <w:tcPr>
            <w:tcW w:w="4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919C1" w:rsidRPr="00C20134" w:rsidRDefault="009919C1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10.5.5. </w:t>
      </w:r>
      <w:proofErr w:type="gramStart"/>
      <w:r w:rsidRPr="00C20134">
        <w:rPr>
          <w:rFonts w:ascii="Arial" w:hAnsi="Arial" w:cs="Arial"/>
          <w:sz w:val="24"/>
          <w:szCs w:val="24"/>
        </w:rPr>
        <w:t>Адресный перечень капитального ремонта и приобретения оборудования для оснащения футбольных полей (мини-стадионов) городского округа Королёв Московской области, финансирование которых предусмотрено мероприятием 6.1 Капитальный ремонт и приобретение оборудования для оснащения футбольных полей (мини-стадионов) в городском округе Королёв Московской области по адресу: г. Королев, ул. Орджоникидзе Подпрограммы 1 «Развитие физической культуры и спорта»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68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5"/>
        <w:gridCol w:w="1535"/>
        <w:gridCol w:w="1119"/>
        <w:gridCol w:w="1034"/>
        <w:gridCol w:w="1034"/>
        <w:gridCol w:w="1179"/>
        <w:gridCol w:w="738"/>
        <w:gridCol w:w="1034"/>
        <w:gridCol w:w="738"/>
        <w:gridCol w:w="1034"/>
        <w:gridCol w:w="738"/>
        <w:gridCol w:w="738"/>
        <w:gridCol w:w="826"/>
        <w:gridCol w:w="991"/>
        <w:gridCol w:w="1060"/>
      </w:tblGrid>
      <w:tr w:rsidR="00700E59" w:rsidRPr="00C20134" w:rsidTr="00AE5A60">
        <w:trPr>
          <w:trHeight w:val="20"/>
          <w:tblHeader/>
        </w:trPr>
        <w:tc>
          <w:tcPr>
            <w:tcW w:w="156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39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39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Годы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строительства/ реконструкции/ капремонта объектов муниципальной собственности</w:t>
            </w:r>
            <w:proofErr w:type="gramEnd"/>
          </w:p>
        </w:tc>
        <w:tc>
          <w:tcPr>
            <w:tcW w:w="36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36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14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259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93" w:type="pct"/>
            <w:gridSpan w:val="6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348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72" w:type="pct"/>
            <w:vMerge w:val="restart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700E59" w:rsidRPr="00C20134" w:rsidTr="00AE5A60">
        <w:trPr>
          <w:trHeight w:val="20"/>
          <w:tblHeader/>
        </w:trPr>
        <w:tc>
          <w:tcPr>
            <w:tcW w:w="156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363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90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348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68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01"/>
        <w:gridCol w:w="46"/>
        <w:gridCol w:w="1538"/>
        <w:gridCol w:w="1114"/>
        <w:gridCol w:w="1034"/>
        <w:gridCol w:w="1034"/>
        <w:gridCol w:w="1179"/>
        <w:gridCol w:w="738"/>
        <w:gridCol w:w="1034"/>
        <w:gridCol w:w="735"/>
        <w:gridCol w:w="1037"/>
        <w:gridCol w:w="738"/>
        <w:gridCol w:w="741"/>
        <w:gridCol w:w="826"/>
        <w:gridCol w:w="988"/>
        <w:gridCol w:w="1060"/>
      </w:tblGrid>
      <w:tr w:rsidR="00700E59" w:rsidRPr="00C20134" w:rsidTr="00AE5A60">
        <w:trPr>
          <w:trHeight w:val="20"/>
          <w:tblHeader/>
        </w:trPr>
        <w:tc>
          <w:tcPr>
            <w:tcW w:w="157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00E59" w:rsidRPr="00C20134" w:rsidTr="00AE5A60">
        <w:trPr>
          <w:trHeight w:val="20"/>
        </w:trPr>
        <w:tc>
          <w:tcPr>
            <w:tcW w:w="157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Капитальный ремонт и приобретение оборудования для оснащения футбольных полей (мини-стадионов) в городском округе Королёв Московской области по адресу: г. Королев, ул. Орджоникидзе</w:t>
            </w:r>
          </w:p>
        </w:tc>
        <w:tc>
          <w:tcPr>
            <w:tcW w:w="39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363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34 500,0</w:t>
            </w:r>
          </w:p>
        </w:tc>
        <w:tc>
          <w:tcPr>
            <w:tcW w:w="41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34 500,0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34 500,0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Комитет по физической культуре, спорту и туризму Администрации городского округа Королёв Московской области </w:t>
            </w:r>
          </w:p>
        </w:tc>
      </w:tr>
      <w:tr w:rsidR="00700E59" w:rsidRPr="00C20134" w:rsidTr="00AE5A60">
        <w:trPr>
          <w:trHeight w:val="20"/>
        </w:trPr>
        <w:tc>
          <w:tcPr>
            <w:tcW w:w="157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2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57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2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697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3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34 500,0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34 500,0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2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кого округа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7 797,0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2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tabs>
          <w:tab w:val="left" w:pos="14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10.5.6. Адресный перечень капитального ремонта и приобретения оборудования для оснащения многофункциональных хоккейных площадок городского округа Королёв Московской области, финансирование которых предусмотрено мероприятием 6.2. Капитальный ремонт и приобретение оборудования для оснащения многофункциональных хоккейных площадок в городском округе Королёв Московской области Подпрограммы 1 «Развитие физической культуры и спорта»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68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5"/>
        <w:gridCol w:w="1542"/>
        <w:gridCol w:w="1276"/>
        <w:gridCol w:w="849"/>
        <w:gridCol w:w="914"/>
        <w:gridCol w:w="1179"/>
        <w:gridCol w:w="1176"/>
        <w:gridCol w:w="1034"/>
        <w:gridCol w:w="738"/>
        <w:gridCol w:w="883"/>
        <w:gridCol w:w="738"/>
        <w:gridCol w:w="743"/>
        <w:gridCol w:w="738"/>
        <w:gridCol w:w="931"/>
        <w:gridCol w:w="1057"/>
      </w:tblGrid>
      <w:tr w:rsidR="00700E59" w:rsidRPr="00C20134" w:rsidTr="00AE5A60">
        <w:trPr>
          <w:trHeight w:val="20"/>
          <w:tblHeader/>
        </w:trPr>
        <w:tc>
          <w:tcPr>
            <w:tcW w:w="156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41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448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Годы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строительства/ реконструкции/ капремонта объектов муниципальной собственности</w:t>
            </w:r>
            <w:proofErr w:type="gramEnd"/>
          </w:p>
        </w:tc>
        <w:tc>
          <w:tcPr>
            <w:tcW w:w="298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321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14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41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11" w:type="pct"/>
            <w:gridSpan w:val="6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32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71" w:type="pct"/>
            <w:vMerge w:val="restart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700E59" w:rsidRPr="00C20134" w:rsidTr="00AE5A60">
        <w:trPr>
          <w:trHeight w:val="20"/>
          <w:tblHeader/>
        </w:trPr>
        <w:tc>
          <w:tcPr>
            <w:tcW w:w="156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310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327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pct"/>
            <w:vMerge/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"/>
          <w:szCs w:val="2"/>
        </w:rPr>
      </w:pPr>
    </w:p>
    <w:tbl>
      <w:tblPr>
        <w:tblW w:w="4968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4"/>
        <w:gridCol w:w="1544"/>
        <w:gridCol w:w="1276"/>
        <w:gridCol w:w="849"/>
        <w:gridCol w:w="912"/>
        <w:gridCol w:w="1179"/>
        <w:gridCol w:w="1176"/>
        <w:gridCol w:w="1034"/>
        <w:gridCol w:w="738"/>
        <w:gridCol w:w="883"/>
        <w:gridCol w:w="738"/>
        <w:gridCol w:w="738"/>
        <w:gridCol w:w="738"/>
        <w:gridCol w:w="929"/>
        <w:gridCol w:w="1065"/>
      </w:tblGrid>
      <w:tr w:rsidR="00700E59" w:rsidRPr="00C20134" w:rsidTr="00AE5A60">
        <w:trPr>
          <w:trHeight w:val="20"/>
          <w:tblHeader/>
        </w:trPr>
        <w:tc>
          <w:tcPr>
            <w:tcW w:w="1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00E59" w:rsidRPr="00C20134" w:rsidTr="00AE5A60">
        <w:trPr>
          <w:trHeight w:val="296"/>
        </w:trPr>
        <w:tc>
          <w:tcPr>
            <w:tcW w:w="15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Капитальный ремонт и приобретение оборудования для оснащения многофункциональной хоккейной площадки в городском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округе Королёв Московской области по адресу: г. Королев, ул.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Комитетская</w:t>
            </w:r>
            <w:proofErr w:type="gramEnd"/>
          </w:p>
        </w:tc>
        <w:tc>
          <w:tcPr>
            <w:tcW w:w="44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2018</w:t>
            </w:r>
          </w:p>
        </w:tc>
        <w:tc>
          <w:tcPr>
            <w:tcW w:w="29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41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Комитет по физической культуре, спорту и туризму Администрации городског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о округа Королёв Московской области</w:t>
            </w: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54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Капитальный ремонт и приобретение оборудования для оснащения многофункциональной хоккейной площадки в городском округе Королёв Московской области по адресу: г. Королев, Октябрьский б-р</w:t>
            </w:r>
          </w:p>
        </w:tc>
        <w:tc>
          <w:tcPr>
            <w:tcW w:w="44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41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5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697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44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19 200,0</w:t>
            </w:r>
          </w:p>
        </w:tc>
        <w:tc>
          <w:tcPr>
            <w:tcW w:w="41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19 200,0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19 200,0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697" w:type="pct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4 339,2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4 339,2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697" w:type="pct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14 860,8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14 860,8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2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7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0E59" w:rsidRPr="00C20134" w:rsidRDefault="00700E59" w:rsidP="009919C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  <w:sectPr w:rsidR="00700E59" w:rsidRPr="00C20134" w:rsidSect="00AE5A60">
          <w:headerReference w:type="default" r:id="rId25"/>
          <w:footerReference w:type="default" r:id="rId26"/>
          <w:pgSz w:w="15840" w:h="12240" w:orient="landscape"/>
          <w:pgMar w:top="1134" w:right="567" w:bottom="1134" w:left="1134" w:header="709" w:footer="709" w:gutter="0"/>
          <w:cols w:space="720"/>
          <w:formProt w:val="0"/>
          <w:titlePg/>
          <w:docGrid w:linePitch="299" w:charSpace="-2049"/>
        </w:sect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10.6. Цели, условия предоставления и методика расчета субсидий из бюджета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городского округа Королёв Московской области в части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муниципальных программ или программных мероприятий, направленных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на достижение цели муниципальной программы и условия их расходования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10.6.1. Условия предоставления, критерии отбора и методика расчета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субсидий из бюджета Московской области на проектирование и строительство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физкультурно-оздоровительных комплексов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На осуществление мероприятий по проектированию и строительству физкультурно-оздоровительных комплексов в бюджете Московской области на период с 2014 по 2016 годы бюджетам муниципальных районов Московской области и городских округов Московской области (далее - муниципальные образования Московской области) предусматриваются субсидии на проектирование и строительство физкультурно-оздоровительных комплексов. Размер субсидии, предоставляемой из бюджета Московской области, рассчитывается по следующей формуле: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Cps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C20134">
        <w:rPr>
          <w:rFonts w:ascii="Arial" w:hAnsi="Arial" w:cs="Arial"/>
          <w:sz w:val="24"/>
          <w:szCs w:val="24"/>
        </w:rPr>
        <w:t>Cpsb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C20134">
        <w:rPr>
          <w:rFonts w:ascii="Arial" w:hAnsi="Arial" w:cs="Arial"/>
          <w:sz w:val="24"/>
          <w:szCs w:val="24"/>
        </w:rPr>
        <w:t>Cpsz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C20134">
        <w:rPr>
          <w:rFonts w:ascii="Arial" w:hAnsi="Arial" w:cs="Arial"/>
          <w:sz w:val="24"/>
          <w:szCs w:val="24"/>
        </w:rPr>
        <w:t>Cpsk</w:t>
      </w:r>
      <w:proofErr w:type="spellEnd"/>
      <w:r w:rsidRPr="00C20134">
        <w:rPr>
          <w:rFonts w:ascii="Arial" w:hAnsi="Arial" w:cs="Arial"/>
          <w:sz w:val="24"/>
          <w:szCs w:val="24"/>
        </w:rPr>
        <w:t>, где: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Cps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субсидии из бюджета Московской области бюджетам муниципальных образований Московской области на проектирование и строительство физкультурно-оздоровительных комплексов, тыс. руб.;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Cpsb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средства на проведение мероприятий по проектированию и строительству физкультурно-оздоровительных комплексов с плавательным бассейном, тыс. руб.;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Cpsz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средства на проведение мероприятий мероприятия по проектированию и строительству физкультурно-оздоровительных комплексов с универсальным спортивным залом, тыс. руб.;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Cpsk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средства на проведение мероприятий мероприятия по проектированию и строительству физкультурно-оздоровительных комплексов с крытым катком, тыс. руб.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Субсидии, предусмотренные на проектирование и строительство физкультурно-оздоровительных комплексов, выделяются бюджетам муниципальных образований Московской области на проектирование и строительство одного физкультурн</w:t>
      </w:r>
      <w:proofErr w:type="gramStart"/>
      <w:r w:rsidRPr="00C20134">
        <w:rPr>
          <w:rFonts w:ascii="Arial" w:hAnsi="Arial" w:cs="Arial"/>
          <w:sz w:val="24"/>
          <w:szCs w:val="24"/>
        </w:rPr>
        <w:t>о-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оздоровительного комплекса.</w:t>
      </w:r>
    </w:p>
    <w:p w:rsidR="00700E59" w:rsidRPr="00C20134" w:rsidRDefault="00700E59" w:rsidP="00AE5A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10.6.2. Условия предоставления, критерии отбора и методика расчета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субсидий из бюджета Московской области на проектирование и строительство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физкультурно-оздоровительных комплексов с </w:t>
      </w:r>
      <w:proofErr w:type="gramStart"/>
      <w:r w:rsidRPr="00C20134">
        <w:rPr>
          <w:rFonts w:ascii="Arial" w:hAnsi="Arial" w:cs="Arial"/>
          <w:sz w:val="24"/>
          <w:szCs w:val="24"/>
        </w:rPr>
        <w:t>универсальным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спортивным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залом и крытым катком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Из бюджета Московской области бюджетам муниципальных образований Московской области предоставляются субсидии в целях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расходов, направленных на осуществление мероприятий по проектированию и строительству физкультурно-оздоровительных комплексов с универсальным спортивным залом и крытым катком.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Условиями предоставления субсидии являются: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наличие в бюджетах муниципальных образований Московской области бюджетных ассигнований на осуществление бюджетных инвестиций в проектирование и строительство физкультурно-оздоровительных комплексов с универсальным спортивным залом и крытым катком за счет собственных доходов бюджетов муниципальных образований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наличие муниципальной программы, предусматривающей количественные и качественные показатели, аналогичные показателям государственной программы «Спорт Подмосковья» Подпрограммы I;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- наличие документов, подтверждающих право пользования или владения земельным участком под строительство физкультурно-оздоровительного комплекса с универсальным спортивным залом и крытым катком;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наличие гарантийного письма муниципального образования Московской области об обеспечении ввода физкультурно-оздоровительного комплекса с универсальным спортивным залом и крытым катком в эксплуатацию в сроки, предусмотренные государственной программы «Спорт Подмосковья» Подпрограммой I;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наличие гарантийного письма муниципального образования Московской </w:t>
      </w:r>
      <w:proofErr w:type="gramStart"/>
      <w:r w:rsidRPr="00C20134">
        <w:rPr>
          <w:rFonts w:ascii="Arial" w:hAnsi="Arial" w:cs="Arial"/>
          <w:sz w:val="24"/>
          <w:szCs w:val="24"/>
        </w:rPr>
        <w:t>области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о содержании введенного в эксплуатацию физкультурно-оздоровительного комплекса с универсальным спортивным залом и крытым катком за счет средств муниципального бюджета;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осуществление закупок для муниципальных нужд в соответствии с законодательством Российской Федерации и законодательством Московской области, в том числе в соответствии с пунктом 12 и подпунктом 13.2 пункта 13 постановления Правительства Московской области от 27.12.2013 № 1184/57 «О порядке взаимодействия при осуществлении закупок для государственных нужд Московской области и муниципальных нужд»;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- обеспечение соответствия значений показателей, установленных государственной программы «Спорт Подмосковья» Подпрограммой I и соответствующими программами муниципальных образований Московской области, значениям показателей результативности предоставления субсидий, установленным Соглашениями, заключаемыми Министерством строительного комплекса Московской области с муниципальными образованиями Московской области для предоставления соответствующих субсидий.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Критериями отбора муниципальных образований Московской области для предоставления субсидий являются: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показатель уровня обеспеченности муниципального образования Московской области спортивными залами ниже 34 процентов от нормативной потребности населения в обеспеченности спортивными залами, исчисленного с учетом федерального норматива и численности населения соответствующего муниципального образования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численность населения муниципального образования Московской области более 15 тысяч человек, по данным территориального органа Федеральной службы государственной статистики по Московской области по состоянию на 01.01.2012.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Предоставление субсидий не планируется бюджетам муниципальных образований Московской области – получателям субсидий из федерального бюджета на финансирование строительства объектов физической культуры и спорта, включенных в Федеральную целевую программу «Развитие физической культуры и спорта в Российской Федерации в 2006-2015 годы» по направлению «Массовый спорт».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Расчет субсидий бюджетам муниципальных образований Московской области осуществляется по следующей формуле: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Ci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C20134">
        <w:rPr>
          <w:rFonts w:ascii="Arial" w:hAnsi="Arial" w:cs="Arial"/>
          <w:sz w:val="24"/>
          <w:szCs w:val="24"/>
        </w:rPr>
        <w:t>Cz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М, где: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Ci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субсидия бюджету i-</w:t>
      </w:r>
      <w:proofErr w:type="spellStart"/>
      <w:r w:rsidRPr="00C20134">
        <w:rPr>
          <w:rFonts w:ascii="Arial" w:hAnsi="Arial" w:cs="Arial"/>
          <w:sz w:val="24"/>
          <w:szCs w:val="24"/>
        </w:rPr>
        <w:t>ro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</w:t>
      </w:r>
      <w:proofErr w:type="spellStart"/>
      <w:r w:rsidRPr="00C20134">
        <w:rPr>
          <w:rFonts w:ascii="Arial" w:hAnsi="Arial" w:cs="Arial"/>
          <w:sz w:val="24"/>
          <w:szCs w:val="24"/>
        </w:rPr>
        <w:t>тыс</w:t>
      </w:r>
      <w:proofErr w:type="gramStart"/>
      <w:r w:rsidRPr="00C20134">
        <w:rPr>
          <w:rFonts w:ascii="Arial" w:hAnsi="Arial" w:cs="Arial"/>
          <w:sz w:val="24"/>
          <w:szCs w:val="24"/>
        </w:rPr>
        <w:t>.р</w:t>
      </w:r>
      <w:proofErr w:type="gramEnd"/>
      <w:r w:rsidRPr="00C20134">
        <w:rPr>
          <w:rFonts w:ascii="Arial" w:hAnsi="Arial" w:cs="Arial"/>
          <w:sz w:val="24"/>
          <w:szCs w:val="24"/>
        </w:rPr>
        <w:t>уб</w:t>
      </w:r>
      <w:proofErr w:type="spellEnd"/>
      <w:r w:rsidRPr="00C20134">
        <w:rPr>
          <w:rFonts w:ascii="Arial" w:hAnsi="Arial" w:cs="Arial"/>
          <w:sz w:val="24"/>
          <w:szCs w:val="24"/>
        </w:rPr>
        <w:t>.;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Cz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средняя расчетная стоимость проектирования и строительства физкультурно-оздоровительного комплекса с универсальным спортивным залом, равная 150,0 </w:t>
      </w:r>
      <w:proofErr w:type="gramStart"/>
      <w:r w:rsidRPr="00C20134">
        <w:rPr>
          <w:rFonts w:ascii="Arial" w:hAnsi="Arial" w:cs="Arial"/>
          <w:sz w:val="24"/>
          <w:szCs w:val="24"/>
        </w:rPr>
        <w:t>млн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рублей;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 – минимальный объем участия средств бюджета i-</w:t>
      </w:r>
      <w:proofErr w:type="spellStart"/>
      <w:r w:rsidRPr="00C20134">
        <w:rPr>
          <w:rFonts w:ascii="Arial" w:hAnsi="Arial" w:cs="Arial"/>
          <w:sz w:val="24"/>
          <w:szCs w:val="24"/>
        </w:rPr>
        <w:t>ro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 в финансировании проектирования и строительства физкультурно-оздоровительного комплекса с универсальным спортивным залом, тыс. руб.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Минимальный объем участия средств бюджета i-</w:t>
      </w:r>
      <w:proofErr w:type="spellStart"/>
      <w:r w:rsidRPr="00C20134">
        <w:rPr>
          <w:rFonts w:ascii="Arial" w:hAnsi="Arial" w:cs="Arial"/>
          <w:sz w:val="24"/>
          <w:szCs w:val="24"/>
        </w:rPr>
        <w:t>ro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 в финансировании проектирования и строительства физкультурно-оздоровительного комплекса с универсальным спортивным залом рассчитан по следующей формуле: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М = </w:t>
      </w:r>
      <w:proofErr w:type="spellStart"/>
      <w:r w:rsidRPr="00C20134">
        <w:rPr>
          <w:rFonts w:ascii="Arial" w:hAnsi="Arial" w:cs="Arial"/>
          <w:sz w:val="24"/>
          <w:szCs w:val="24"/>
        </w:rPr>
        <w:t>Cz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х</w:t>
      </w:r>
      <w:proofErr w:type="gramStart"/>
      <w:r w:rsidRPr="00C20134">
        <w:rPr>
          <w:rFonts w:ascii="Arial" w:hAnsi="Arial" w:cs="Arial"/>
          <w:sz w:val="24"/>
          <w:szCs w:val="24"/>
        </w:rPr>
        <w:t xml:space="preserve"> К</w:t>
      </w:r>
      <w:proofErr w:type="gramEnd"/>
      <w:r w:rsidRPr="00C20134">
        <w:rPr>
          <w:rFonts w:ascii="Arial" w:hAnsi="Arial" w:cs="Arial"/>
          <w:sz w:val="24"/>
          <w:szCs w:val="24"/>
        </w:rPr>
        <w:t>, где: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К принимается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равной: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не менее 0,35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ro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свыше 1,45;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не менее 0,15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ro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от 1 до 1,45;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не менее 0,05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ro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до 1.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Минимальный объем участия средств бюджета i-</w:t>
      </w:r>
      <w:proofErr w:type="spellStart"/>
      <w:r w:rsidRPr="00C20134">
        <w:rPr>
          <w:rFonts w:ascii="Arial" w:hAnsi="Arial" w:cs="Arial"/>
          <w:sz w:val="24"/>
          <w:szCs w:val="24"/>
        </w:rPr>
        <w:t>ro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 в финансировании проектирования и строительства физкультурно-оздоровительных комплексов с крытым катком рассчитан по следующей методике: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М = </w:t>
      </w:r>
      <w:proofErr w:type="spellStart"/>
      <w:r w:rsidRPr="00C20134">
        <w:rPr>
          <w:rFonts w:ascii="Arial" w:hAnsi="Arial" w:cs="Arial"/>
          <w:sz w:val="24"/>
          <w:szCs w:val="24"/>
        </w:rPr>
        <w:t>Ck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х</w:t>
      </w:r>
      <w:proofErr w:type="gramStart"/>
      <w:r w:rsidRPr="00C20134">
        <w:rPr>
          <w:rFonts w:ascii="Arial" w:hAnsi="Arial" w:cs="Arial"/>
          <w:sz w:val="24"/>
          <w:szCs w:val="24"/>
        </w:rPr>
        <w:t xml:space="preserve"> К</w:t>
      </w:r>
      <w:proofErr w:type="gramEnd"/>
      <w:r w:rsidRPr="00C20134">
        <w:rPr>
          <w:rFonts w:ascii="Arial" w:hAnsi="Arial" w:cs="Arial"/>
          <w:sz w:val="24"/>
          <w:szCs w:val="24"/>
        </w:rPr>
        <w:t>, где: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К принимается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равной: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не менее 0,40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ro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свыше 1,45;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не менее 0,15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ro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от 1 до 1,45;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не менее 0,05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ro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до 1.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Объем субсидии, предоставляемой в 2016 году бюджетам муниципальных образований Московской области на строительство физкультурно-оздоровительных комплексов с универсальным спортивным залом и крытым катком, проектирование и строительство которых осуществлялось в 2015 году, а также объем обязательств бюджетов муниципальных образований Московской области по финансированию в 2016 году строительства физкультурно-оздоровительных комплексов с универсальным спортивным заломи крытым катком, проектирование и строительство которых осуществлялось в 2015-2016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году, </w:t>
      </w:r>
      <w:proofErr w:type="gramStart"/>
      <w:r w:rsidRPr="00C20134">
        <w:rPr>
          <w:rFonts w:ascii="Arial" w:hAnsi="Arial" w:cs="Arial"/>
          <w:sz w:val="24"/>
          <w:szCs w:val="24"/>
        </w:rPr>
        <w:t>уменьшены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на фактическую стоимость выполненных работ в 2016-2017 году.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Главным распорядителем средств бюджета Московской области по предоставлению субсидий является Министерство строительного комплекса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Предоставление субсидий осуществляется в соответствии с перечнем физкультурно-оздоровительных комплексов, указанных в государственной программы «Спорт Подмосковья» Подпрограмме 1. Указанный перечень физкультурно-</w:t>
      </w:r>
      <w:r w:rsidRPr="00C20134">
        <w:rPr>
          <w:rFonts w:ascii="Arial" w:hAnsi="Arial" w:cs="Arial"/>
          <w:sz w:val="24"/>
          <w:szCs w:val="24"/>
        </w:rPr>
        <w:lastRenderedPageBreak/>
        <w:t xml:space="preserve">оздоровительных комплексов формируется государственным заказчиком государственной программы на основании </w:t>
      </w:r>
      <w:proofErr w:type="gramStart"/>
      <w:r w:rsidRPr="00C20134">
        <w:rPr>
          <w:rFonts w:ascii="Arial" w:hAnsi="Arial" w:cs="Arial"/>
          <w:sz w:val="24"/>
          <w:szCs w:val="24"/>
        </w:rPr>
        <w:t>предложений главного распорядителя средств бюджета Московской области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с учетом предложений муниципального образований Московской области по адресному распределению указанных субсидий.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В случае превышения сметной стоимости проектирования и строительства физкультурно-оздоровительного комплекса с универсальным спортивным залом над средней расчетной стоимостью проектирования и строительства физкультурно-оздоровительного комплекса с универсальным спортивным залом (</w:t>
      </w:r>
      <w:proofErr w:type="spellStart"/>
      <w:r w:rsidRPr="00C20134">
        <w:rPr>
          <w:rFonts w:ascii="Arial" w:hAnsi="Arial" w:cs="Arial"/>
          <w:sz w:val="24"/>
          <w:szCs w:val="24"/>
        </w:rPr>
        <w:t>Cz</w:t>
      </w:r>
      <w:proofErr w:type="spellEnd"/>
      <w:r w:rsidRPr="00C20134">
        <w:rPr>
          <w:rFonts w:ascii="Arial" w:hAnsi="Arial" w:cs="Arial"/>
          <w:sz w:val="24"/>
          <w:szCs w:val="24"/>
        </w:rPr>
        <w:t>), такое превышение должно быть обеспечено финансированием за счет средств бюджета муниципального образования Московской области и гарантировано в Соглашении, заключаемом Министерством строительного комплекса Московской области с органами местного самоуправления муниципальных образований Московской области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для предоставления субсидии.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случае если сметная стоимость проектирования и строительства физкультурно-оздоровительного комплекса с универсальным спортивным залом менее средней расчетной стоимости проектирования и строительства физкультурн</w:t>
      </w:r>
      <w:proofErr w:type="gramStart"/>
      <w:r w:rsidRPr="00C20134">
        <w:rPr>
          <w:rFonts w:ascii="Arial" w:hAnsi="Arial" w:cs="Arial"/>
          <w:sz w:val="24"/>
          <w:szCs w:val="24"/>
        </w:rPr>
        <w:t>о-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оздоровительного комплекса с универсальным спортивным залом и/или крытым катком(</w:t>
      </w:r>
      <w:proofErr w:type="spellStart"/>
      <w:r w:rsidRPr="00C20134">
        <w:rPr>
          <w:rFonts w:ascii="Arial" w:hAnsi="Arial" w:cs="Arial"/>
          <w:sz w:val="24"/>
          <w:szCs w:val="24"/>
        </w:rPr>
        <w:t>Cz</w:t>
      </w:r>
      <w:proofErr w:type="spellEnd"/>
      <w:r w:rsidRPr="00C20134">
        <w:rPr>
          <w:rFonts w:ascii="Arial" w:hAnsi="Arial" w:cs="Arial"/>
          <w:sz w:val="24"/>
          <w:szCs w:val="24"/>
        </w:rPr>
        <w:t>), его финансирование обеспечивается за счет субсидии и средств бюджета муниципального образования Московской области с пропорциональным уменьшением объемов финансирования из бюджетов двух уровней.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случае если муниципальным образованием Московской области не обеспечивается соблюдение установленного государственной программы «Спорт Подмосковья» Подпрограммой I объема финансирования за счет средств муниципального бюджета, размер субсидии бюджету соответствующего муниципального образования Московской области подлежит пропорциональному сокращению.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Перечисление субсидий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средств, предусмотренных на указанные цели законом Московской области о бюджете Московской области на соответствующий финансовый год, и утвержденных лимитов бюджетных обязательств в порядке, установленном для исполнения бюджета Московской области по расходам.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Субсидии из бюджета Московской области перечисляются бюджетам муниципальных образований Московской области на основании Соглашения, содержащего следующие положения: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расходные обязательства муниципального образования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размер субсидии, сроки и условия ее предоставления и расходования;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значения показателей результативности предоставления субсидии;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порядок осуществления контроля над соблюдением муниципальным образованием Московской области условий, установленных при предоставлении субсидий;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последствия не достижения муниципальным образованием Московской </w:t>
      </w:r>
      <w:proofErr w:type="gramStart"/>
      <w:r w:rsidRPr="00C20134">
        <w:rPr>
          <w:rFonts w:ascii="Arial" w:hAnsi="Arial" w:cs="Arial"/>
          <w:sz w:val="24"/>
          <w:szCs w:val="24"/>
        </w:rPr>
        <w:t>области установленных значений показателей результативности предоставления субсидии</w:t>
      </w:r>
      <w:proofErr w:type="gramEnd"/>
      <w:r w:rsidRPr="00C20134">
        <w:rPr>
          <w:rFonts w:ascii="Arial" w:hAnsi="Arial" w:cs="Arial"/>
          <w:sz w:val="24"/>
          <w:szCs w:val="24"/>
        </w:rPr>
        <w:t>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ответственность за нарушение условий, определенных при предоставлении субсидии в рамках Соглашения, в соответствии с законодательством Российской Федерации.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Порядок возврата остатка субсидий, не использованных в текущем финансовом году, определяется в соответствии с бюджетным законодательством Российской Федерации.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Распределение Субсидии бюджету городского округа Королёв Московской области на финансирование мероприятий по проектированию и строительству физкультурно-</w:t>
      </w:r>
      <w:r w:rsidRPr="00C20134">
        <w:rPr>
          <w:rFonts w:ascii="Arial" w:hAnsi="Arial" w:cs="Arial"/>
          <w:sz w:val="24"/>
          <w:szCs w:val="24"/>
        </w:rPr>
        <w:lastRenderedPageBreak/>
        <w:t xml:space="preserve">оздоровительных комплексов с универсальным спортивным залом на период 2016-2017 годов представлено в пункте </w:t>
      </w:r>
      <w:r w:rsidRPr="00C20134">
        <w:rPr>
          <w:rFonts w:ascii="Arial" w:hAnsi="Arial" w:cs="Arial"/>
          <w:bCs/>
          <w:sz w:val="24"/>
          <w:szCs w:val="24"/>
        </w:rPr>
        <w:t>11.7.1 раздела 11.7 муниципальной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10.6.3. Условия предоставления, критерии отбора и методика расчета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субсидий на капитальные вложения в муниципальные объекты </w:t>
      </w:r>
      <w:proofErr w:type="gramStart"/>
      <w:r w:rsidRPr="00C20134">
        <w:rPr>
          <w:rFonts w:ascii="Arial" w:hAnsi="Arial" w:cs="Arial"/>
          <w:sz w:val="24"/>
          <w:szCs w:val="24"/>
        </w:rPr>
        <w:t>физической</w:t>
      </w:r>
      <w:proofErr w:type="gramEnd"/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культуры и спорта</w:t>
      </w:r>
    </w:p>
    <w:p w:rsidR="00700E59" w:rsidRPr="00C20134" w:rsidRDefault="00700E59" w:rsidP="00AE5A60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Мероприятия по финансированию строительству и реконструкции муниципальных объектов физической культуры и спорта.</w:t>
      </w:r>
    </w:p>
    <w:p w:rsidR="00700E59" w:rsidRPr="00C20134" w:rsidRDefault="00700E59" w:rsidP="00AE5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Субсидии из бюджета Московской области бюджетам муниципальных образований Московской области на капитальные вложения в муниципальные объекты физической культуры и спорта предоставляются в 2017-2018 годах в целях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расходов, направленных на осуществление мероприятий по строительству (реконструкции) муниципальных объектов физической культуры и спорта.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Условиями предоставления субсидии являются: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в бюджетах муниципальных образований Московской области бюджетных ассигнований на осуществление бюджетных инвестиций в строительство (реконструкцию) спортивных объектов за счет собственных доходов бюджетов муниципальных образований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муниципальной программы, предусматривающей количественные и качественные показатели, аналогичные показателям Подпрограммы I, приведенным в разделе 7 государственной программы Московской области «Спорт Подмосковья», а также строительство (реконструкцию) спортивных объектов;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документов, подтверждающих право пользования или владения земельным участком под строительство спортивных объектов;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гарантийного письма муниципального образования Московской области об обеспечении ввода спортивных объектов в эксплуатацию в установленные сроки;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гарантийного письма муниципального образования Московской области о содержании введенных в эксплуатацию спортивных объектов за счет средств бюджета муниципального образования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 xml:space="preserve">- внесение в ЕАСУЗ информации в соответствии с требованиями, установленными Положением о порядке взаимодействия при осуществлении закупок для государственных нужд Московской области и муниципальных нужд, утвержденным постановлением Правительства Московской области от 27.12.2013 № 1184/57 «О порядке взаимодействия при осуществлении закупок для государственных нужд Московской области и муниципальных нужд»; </w:t>
      </w:r>
      <w:proofErr w:type="gramEnd"/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осуществление закупок посредством ЕАСУЗ;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определение поставщиков (подрядчиков, исполнителей) для муниципальных заказчиков, муниципальных бюджетных учреждений осуществляется Комитетом по конкурентной политике Московской области в случае, если цена закупки равна или превышает 10 млн. рублей;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использование для обеспечения работы в ЕАСУЗ электронных подписей, выдаваемых удостоверяющим центром, позволяющих работать в единой информационной системе в сфере закупок;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осуществление закупок в соответствии с рекомендованными формами документации о конкурсе, аукционе, документации о проведении запроса предложений, иных документов, применяемых заказчиками в ходе осуществления закупок, а также в соответствии с рекомендованными формами контрактов, размещенными в ЕАСУЗ;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 утверждение состава и регламента работы Рабочей группы для оценки обоснованности закупок и обоснования начальных (максимальных) цен контрактов с ценой закупки от 10 млн. рублей (включительно) до 30 млн. рублей, возглавляемой должностным лицом, замещающим должность муниципальной службы в Московской </w:t>
      </w:r>
      <w:r w:rsidRPr="00C20134">
        <w:rPr>
          <w:rFonts w:ascii="Arial" w:hAnsi="Arial" w:cs="Arial"/>
          <w:sz w:val="24"/>
          <w:szCs w:val="24"/>
        </w:rPr>
        <w:lastRenderedPageBreak/>
        <w:t>области не ниже заместителя главы муниципального образования (заместителя руководителя Администрации);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- осуществление закупок в случаях, установленных пунктами 4 и 5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с использованием подсистемы Электронный магазин ЕАСУЗ, за исключением случаев отсутствия предложений по соответствующему наименованию товара, работы, услуги в подсистеме Электронный магазин ЕАСУЗ либо наличия у заказчика предложений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о поставке соответствующего товара, выполнении соответствующих работ, оказании соответствующих услуг по более низкой цене, чем в содержащихся в подсистеме Электронный магазин ЕАСУЗ предложениях;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согласование документации о закупке с центральным исполнительным органом государственной власти Московской области, осуществляющим на территории Московской области исполнительно-распорядительную деятельность в соответствующих отраслях и сферах управления;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согласование закупки с ценой от 500 млн. рублей с МВК и Губернатором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- обеспечение соответствия значений показателей, установленных Подпрограммой I государственной программы Московской области «Спорт Подмосковья»  и соответствующими программами муниципальных образований Московской области, значениям показателей результативности предоставления субсидий, установленным Соглашениями, заключаемыми Министерством строительного комплекса Московской области с органами местного самоуправления муниципальных образований Московской области для предоставления соответствующих субсидий (далее – Соглашение);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- 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(городских округов) Московской области и центральным исполнительным органом государственной власти Московской области, осуществляющим исполнительно-распорядительную деятельность на территории Московской области в финансовой, бюджетной, кредитной и налоговой сферах, в установленном им порядке;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отсутствие задолженности по страховым взносам в государственные внебюджетные фонды.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Критериями отбора муниципальных образований Московской области для предоставления субсидий являются: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для объектов, строительство или реконструкция которых запланирована на 2016-2017 годы: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субсидия предоставляется муниципальным районам и городским округам Московской области на строительство (реконструкцию) муниципальных объектов физической культуры и спорта;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городским округам при показателе уровня обеспеченности городского округа Московской области спортивными сооружениями ниже 10 процентов от нормативной потребности населения в обеспеченности спортивными сооружениями, исчисленного с учетом федерального норматива и численности населения муниципального образования Московской области, и численности населения городского округа Московской области не менее 200 000 человек, по данным территориального органа Федеральной службы государственной статистики по Московской области по состоянию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на 01.01.2015;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 xml:space="preserve">муниципальным районам Московской области при показателе уровня обеспеченности муниципального района Московской области спортивными сооружениями от 10 до 12 процентов от нормативной потребности населения в обеспеченности спортивными сооружениями, исчисленного с учетом федерального норматива и численности населения муниципального образования Московской области не менее </w:t>
      </w:r>
      <w:r w:rsidRPr="00C20134">
        <w:rPr>
          <w:rFonts w:ascii="Arial" w:hAnsi="Arial" w:cs="Arial"/>
          <w:sz w:val="24"/>
          <w:szCs w:val="24"/>
        </w:rPr>
        <w:lastRenderedPageBreak/>
        <w:t>200000 человек, по данным территориального органа Федеральной службы государственной статистики по Московской области по состоянию на 01.01.2015.</w:t>
      </w:r>
      <w:proofErr w:type="gramEnd"/>
    </w:p>
    <w:p w:rsidR="00700E59" w:rsidRPr="00C20134" w:rsidRDefault="00700E59" w:rsidP="00AE5A60">
      <w:pPr>
        <w:tabs>
          <w:tab w:val="left" w:pos="955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для объектов, строительство которых запланировано на 2017-2018 годы: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муниципальные районы Московской области с численностью населения менее 210 000 человек по данным территориального органа Федеральной службы государственной статистики по Московской области по состоянию на 01.01.2015 и загрузкой спортивных сооружений по итогам 2015 года более 90 процентов;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либо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муниципальные районы Московской области с численностью населения более 210 000 человек по данным территориального органа Федеральной службы государственной статистики по Московской области по состоянию на 01.01.2016 и загрузкой спортивных сооружений по итогам 2016 года более 90 процентов;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либо городские округа Московской области с численностью населения более 45 000 человек и менее 150 000 человек, по данным территориального органа Федеральной службы государственной статистики по Московской области по состоянию на 01.01.2016 и обеспеченности спортивными сооружениями исходя из единовременной пропускной способности, рассчитанной в соответствии с региональными нормативами градостроительного проектирования Московской области, утвержденными постановлением Правительства Московской области от 17.08.2015 № 713/30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«Об утверждении нормативов градостроительного проектирования Московской области», по состоянию на 01.01.2017 менее 70%.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Расчет субсидии бюджетам муниципальных образований Московской области осуществляется по следующей методике: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С</w:t>
      </w:r>
      <w:proofErr w:type="gramStart"/>
      <w:r w:rsidRPr="00C20134"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 w:rsidRPr="00C20134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C20134">
        <w:rPr>
          <w:rFonts w:ascii="Arial" w:hAnsi="Arial" w:cs="Arial"/>
          <w:sz w:val="24"/>
          <w:szCs w:val="24"/>
        </w:rPr>
        <w:t>Cb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М, где: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С</w:t>
      </w:r>
      <w:proofErr w:type="gramStart"/>
      <w:r w:rsidRPr="00C20134"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 w:rsidRPr="00C20134">
        <w:rPr>
          <w:rFonts w:ascii="Arial" w:hAnsi="Arial" w:cs="Arial"/>
          <w:sz w:val="24"/>
          <w:szCs w:val="24"/>
        </w:rPr>
        <w:t xml:space="preserve"> – субсидия бюджету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Cb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общая стоимость строительства (реконструкции) муниципальных объектов физической культуры и спорта;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 – объем участия средств бюджета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 в финансировании строительства (реконструкции) муниципальных объектов физической культуры и спорта.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Минимальный объем участия средств бюджета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 в финансировании строительства (реконструкции) муниципальных объектов физической культуры и спорта рассчитывается по следующей методике: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М = </w:t>
      </w:r>
      <w:proofErr w:type="spellStart"/>
      <w:r w:rsidRPr="00C20134">
        <w:rPr>
          <w:rFonts w:ascii="Arial" w:hAnsi="Arial" w:cs="Arial"/>
          <w:sz w:val="24"/>
          <w:szCs w:val="24"/>
        </w:rPr>
        <w:t>Cb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х K, где: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K принимается равной: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для объектов, строительство или реконструкция которых запланирована на 2016-2017 годы: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0,50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2015 год, свыше 1,1;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0,35 -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2015 год, от 1,0 до 1,1;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0,30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2015 год, менее 1,0.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для объектов, проектирование и/или строительство которых запланировано на 2017-2018 годы: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K принимается равной: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не менее 0,45 -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2017 год, более 2,0;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0,10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2017 год, менее 2,0.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 1 января 2018 года</w:t>
      </w:r>
      <w:proofErr w:type="gramStart"/>
      <w:r w:rsidRPr="00C20134">
        <w:rPr>
          <w:rFonts w:ascii="Arial" w:hAnsi="Arial" w:cs="Arial"/>
          <w:sz w:val="24"/>
          <w:szCs w:val="24"/>
        </w:rPr>
        <w:t xml:space="preserve"> К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принимается равной единому уровню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из местных бюджетов на 2018 год и на плановый период 2019 и 2020 годов.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Главным распорядителем средств бюджета Московской области по предоставлению субсидии является Министерство строительного комплекса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В случае превышения сметной стоимости строительства (реконструкции) муниципальных объектов физической культуры и спорта над средней расчетной стоимостью строительства (реконструкции) муниципальных объектов физической культуры и спорта, такое превышение должно быть обеспечено финансированием за счет средств бюджета муниципального образования Московской области и гарантировано в Соглашении, заключаемом Министерством строительного комплекса Московской области с органами местного самоуправления муниципальных образований Московской области для предоставления субсидии.</w:t>
      </w:r>
      <w:proofErr w:type="gramEnd"/>
    </w:p>
    <w:p w:rsidR="00700E59" w:rsidRPr="00C20134" w:rsidRDefault="00700E59" w:rsidP="00AE5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случае если сметная стоимость строительства (реконструкции) муниципальных объектов физической культуры и спорта менее средней расчетной стоимости строительства (реконструкции) муниципальных объектов физической культуры и спорта, его финансирование обеспечивается за счет субсидии и средств бюджета муниципального образования Московской области с пропорциональным уменьшением объемов финансирования из бюджетов двух уровней.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Субсидии бюджету городского округа Королёв Московской области на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мероприятий на капитальные вложения в муниципальные объекты физической культуры и спорта в 2016-2017 годах представлены в пункте </w:t>
      </w:r>
      <w:r w:rsidRPr="00C20134">
        <w:rPr>
          <w:rFonts w:ascii="Arial" w:hAnsi="Arial" w:cs="Arial"/>
          <w:bCs/>
          <w:sz w:val="24"/>
          <w:szCs w:val="24"/>
        </w:rPr>
        <w:t>11.7.2 раздела 11.7 муниципальной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случае если муниципальным образованием Московской области не обеспечивается соблюдение установленного Подпрограммой I объема финансирования за счет средств бюджета муниципального образования Московской области, размер субсидии бюджету соответствующего муниципального образования Московской области подлежит пропорциональному сокращению.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Перечисление субсидий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средств, предусмотренных на указанные цели законом Московской области о бюджете Московской области на соответствующий финансовый год, и утвержденных лимитов бюджетных обязательств в порядке, установленном для исполнения бюджета Московской области по расходам.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Субсидии из бюджета Московской области перечисляются бюджетам муниципальных образований Московской области на основании Соглашения, содержащего следующие положения: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наименование государственной программы, подпрограммы, в рамках реализации которой осуществляется предоставление субсидии;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размер предоставляемой субсидии, условия и сроки ее перечисления в бюджет муниципального образования Московской области, направления расходования субсидии, а также объем бюджетных ассигнований бюджета муниципального образования Московской области на реализацию соответствующих расходных обязательств;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- показатели результативности использования субсидии, устанавливаемые на основе показателей реализации мероприятий государственных программ (подпрограмм) Московской области, в рамках которых выделяется субсидия, и обязательства муниципального образования Московской области по их достижению;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адресный перечень объектов строительства (реконструкции) и обязательства муниципального образования Московской области по соблюдению графика выполнения мероприятий по строительству (реконструкции), включая проектно-изыскательские работы, в пределах установленной стоимости строительства (реконструкции) (при необходимости);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 сроки и порядок представления отчетности об осуществлении расходов бюджета муниципального образования Московской области, источником финансового обеспечения которых является субсидия, а также о достижении </w:t>
      </w:r>
      <w:proofErr w:type="gramStart"/>
      <w:r w:rsidRPr="00C20134">
        <w:rPr>
          <w:rFonts w:ascii="Arial" w:hAnsi="Arial" w:cs="Arial"/>
          <w:sz w:val="24"/>
          <w:szCs w:val="24"/>
        </w:rPr>
        <w:t>значений показателей результативности использования субсидии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и об исполнении графика выполнения мероприятий по строительству (реконструкции), включая проектно-изыскательские работы, капитальному ремонту (ремонту);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 порядок осуществления </w:t>
      </w:r>
      <w:proofErr w:type="gramStart"/>
      <w:r w:rsidRPr="00C20134">
        <w:rPr>
          <w:rFonts w:ascii="Arial" w:hAnsi="Arial" w:cs="Arial"/>
          <w:sz w:val="24"/>
          <w:szCs w:val="24"/>
        </w:rPr>
        <w:t>контроля за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выполнением муниципальным образованием Московской области обязательств, предусмотренных соглашением;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 последствия </w:t>
      </w:r>
      <w:proofErr w:type="spellStart"/>
      <w:r w:rsidRPr="00C20134">
        <w:rPr>
          <w:rFonts w:ascii="Arial" w:hAnsi="Arial" w:cs="Arial"/>
          <w:sz w:val="24"/>
          <w:szCs w:val="24"/>
        </w:rPr>
        <w:t>недостижения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муниципальным образованием Московской </w:t>
      </w:r>
      <w:proofErr w:type="gramStart"/>
      <w:r w:rsidRPr="00C20134">
        <w:rPr>
          <w:rFonts w:ascii="Arial" w:hAnsi="Arial" w:cs="Arial"/>
          <w:sz w:val="24"/>
          <w:szCs w:val="24"/>
        </w:rPr>
        <w:t>области установленных значений показателей результативности использования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субсидии, в том числе порядок и условия возврата субсидии;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ответственность сторон за нарушение условий соглашения.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Порядок возврата остатка субсидий, не использованных в текущем финансовом году, определяется в соответствии с бюджетным законодательством Российской Федерации.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Органы местного самоуправления муниципальных образований Московской области представляют в Министерство строительного комплекса Московской области отчет об использовании субсидий, предоставляемых из бюджета Московской области бюджетам муниципальных образований Московской области, по форме согласно приложению 7 к Подпрограмме I государственной программы Московской области «Спорт Подмосковья».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Министерство строительного комплекса Московской области представляет в Министерство экономики и финансов Московской области сводный отчет об использовании субсидий, предоставляемых из бюджета Московской области бюджетам муниципальных образований Московской области по форме согласно приложению 8 к Подпрограмме I государственной программы Московской области «Спорт Подмосковья».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10.6.4. Условия предоставления и методика расчета субсидий из бюджета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Московской области на подготовку основания, приобретение и установку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) </w:t>
      </w:r>
      <w:proofErr w:type="gramStart"/>
      <w:r w:rsidRPr="00C20134">
        <w:rPr>
          <w:rFonts w:ascii="Arial" w:hAnsi="Arial" w:cs="Arial"/>
          <w:sz w:val="24"/>
          <w:szCs w:val="24"/>
        </w:rPr>
        <w:t>в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муниципальных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образованиях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C20134">
        <w:rPr>
          <w:rFonts w:ascii="Arial" w:hAnsi="Arial" w:cs="Arial"/>
          <w:sz w:val="24"/>
          <w:szCs w:val="24"/>
        </w:rPr>
        <w:t>Настоящий подраздел определяет цели, условия предоставления и расходования субсидий за счёт средств бюджета Московской области бюджетам муниципальных образований Московской области на подготовку основания, приобретение и установку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в муниципальных образованиях Московской области (далее – субсидии), критерии отбора муниципальных образований Московской области для предоставления субсидий, распределение субсидий между муниципальными образованиями Московской области, а также регламентирует представление отчетности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об использовании субсидий.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2. Субсидии предоставляются и расходуются в целях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расходов бюджетов муниципальных образований Московской области на подготовку основания, </w:t>
      </w:r>
      <w:r w:rsidRPr="00C20134">
        <w:rPr>
          <w:rFonts w:ascii="Arial" w:hAnsi="Arial" w:cs="Arial"/>
          <w:sz w:val="24"/>
          <w:szCs w:val="24"/>
        </w:rPr>
        <w:lastRenderedPageBreak/>
        <w:t>приобретение и установку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в муниципальных образованиях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3. Главным распорядителем средств бюджета Московской области является Министерство физической культуры и спорта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4. Субсидии предоставляются в пределах средств, предусмотренных законом Московской области о бюджете Московской области на соответствующий финансовый год и на плановый период, в соответствии со сводной бюджетной росписью бюджета Московской области и утвержденными лимитами бюджетных обязательств.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5. Условиями предоставления субсидий являются: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сметной документации;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в бюджетах муниципальных образований Московской области бюджетных ассигнований на подготовку основания, приобретение и установку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в муниципальных образованиях Московской области за счет собственных доходов бюджетов муниципальных образований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наличие выписки из решения представительного органа муниципального образования Московской области о бюджете муниципального образования Московской области на соответствующий финансовый год об объеме средств, предусмотренных в бюджете муниципального образования Московской области на подготовку основания, приобретение и установку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муниципальной программы, предусматривающей мероприятия по подготовке основания, приобретению и установке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в муниципальных образованиях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наличие гарантийного письма муниципального образования Московской области об обеспечении реализации мероприятий по подготовке основания, приобретению и установке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в муниципальных образованиях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- внесение в ЕАСУЗ информации в соответствии с требованиями, установленными Положением о порядке взаимодействия при осуществлении закупок для государственных нужд Московской области и муниципальных нужд, утвержденным постановлением Правительства Московской области от 27.12.2013 № 1184/57 «О порядке взаимодействия при осуществлении закупок для государственных нужд Московской област</w:t>
      </w:r>
      <w:r w:rsidR="00AB218C" w:rsidRPr="00C20134">
        <w:rPr>
          <w:rFonts w:ascii="Arial" w:hAnsi="Arial" w:cs="Arial"/>
          <w:sz w:val="24"/>
          <w:szCs w:val="24"/>
        </w:rPr>
        <w:t>и и муниципальных нужд»;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осуществление закупок посредством ЕАСУЗ;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определение поставщиков (подрядчиков, исполнителей) для муниципальных заказчиков, муниципальных бюджетных учреждений осуществляется Комитетом по конкурентной политике Московской области в случае, если цена закупки равна или превышает 10 млн. рублей;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использование для обеспечения работы в ЕАСУЗ электронных подписей, выдаваемых удостоверяющим центром, позволяющих работать в единой информационной системе в сфере закупок;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осуществление закупок в соответствии с рекомендованными формами документации о конкурсе, аукционе, документации о проведении запроса предложений, иных документов, применяемых заказчиками в ходе осуществления закупок, а также в соответствии с рекомендованными формами контрактов, размещенными в ЕАСУЗ;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утверждение состава и регламента работы Рабочей группы для оценки обоснованности закупок и обоснования начальных (максимальных) цен контрактов с ценой закупки от 10 млн. рублей (включительно) до 30 млн. рублей, возглавляемой должностным лицом, замещающим должность муниципальной службы в Московской области не ниже заместителя главы муниципального образования (заместителя руководителя Администрации);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lastRenderedPageBreak/>
        <w:t xml:space="preserve">- осуществление закупок в случаях, установленных </w:t>
      </w:r>
      <w:hyperlink r:id="rId27">
        <w:r w:rsidRPr="00C20134">
          <w:rPr>
            <w:rStyle w:val="-"/>
            <w:rFonts w:ascii="Arial" w:hAnsi="Arial" w:cs="Arial"/>
            <w:color w:val="auto"/>
            <w:sz w:val="24"/>
            <w:szCs w:val="24"/>
            <w:u w:val="none"/>
          </w:rPr>
          <w:t>пунктом 4</w:t>
        </w:r>
      </w:hyperlink>
      <w:hyperlink r:id="rId28">
        <w:r w:rsidRPr="00C20134">
          <w:rPr>
            <w:rStyle w:val="-"/>
            <w:rFonts w:ascii="Arial" w:hAnsi="Arial" w:cs="Arial"/>
            <w:color w:val="auto"/>
            <w:sz w:val="24"/>
            <w:szCs w:val="24"/>
            <w:u w:val="none"/>
          </w:rPr>
          <w:t xml:space="preserve"> части 1 статьи 93</w:t>
        </w:r>
      </w:hyperlink>
      <w:r w:rsidRPr="00C20134">
        <w:rPr>
          <w:rFonts w:ascii="Arial" w:hAnsi="Arial" w:cs="Arial"/>
          <w:sz w:val="24"/>
          <w:szCs w:val="24"/>
        </w:rPr>
        <w:t xml:space="preserve"> Федерального закона от 05.04.2013 № 44-ФЗ «О контрактной системе в сфере закупок товаров, работ, услуг, услуг для обеспечения государственных и муниципальных нужд», с использованием подсистемы Электронный магазин ЕАСУЗ, за исключением случаев отсутствия предложений по соответствующему наименованию товара, работы, услуги в подсистеме Электронный магазин ЕАСУЗ либо наличия у заказчика предложений о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поставке соответствующего товара, выполнении соответствующих работ, оказании соответствующих услуг по более низкой цене, чем в содержащихся в подсистеме Электронный магазин ЕАСУЗ предложениях;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согласование документации о закупке с центральным исполнительным органом государственной власти Московской области, осуществляющим на территории Московской области исполнительно-распорядительную деятельность в сфере физической культуры и спорта;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- 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(городских округов) Московской области и центральным исполнительным органом государственной власти Московской области, осуществляющим исполнительно-распорядительную деятельность на территории Московской области в финансовой, бюджетной, кредитной и налоговой сферах, в установленном им порядке;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отсутствие задолженности по страховым взносам в государственные внебюджетные фонды.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6. Субсидии расходуются на подготовку основания, приобретение и установку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в муниципальных образованиях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7. Критериями отбора муниципальных образований Московской области для предоставления субсидий являются: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документов, подтверждающих право владения земельным участком, на котором планируется установить площадку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средняя загруженность спортивных сооружений муниципальных образований Московской области по состоянию на 01.01.2017 более 70%;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предоставление гарантийного письма муниципальным образованием Московской области об обеспечении финансирования работ по подготовке основания, приобретению и установке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) с установленным уровнем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>.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8. Субсидии из бюджета Московской области предоставляются бюджетам муниципальных образований Московской области на основании соглашений, заключенных главным распорядителем бюджетных средств с органами местного самоуправления муниципальных образований Московской области, в объемах, соответствующих сметной документации, с установленным уровнем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>.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Основные положения, которые должно содержать Соглашение, определены пунктом 39 Порядка разработки и реализации государственных программ Московской области, утвержденного постановлением Правительства Московской области от 25.03.2013 № 208/8 «Об утверждении Порядка разработки и реализации государственных программ Московской области».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9. Размер субсидии (</w:t>
      </w:r>
      <w:proofErr w:type="spellStart"/>
      <w:proofErr w:type="gramStart"/>
      <w:r w:rsidRPr="00C20134">
        <w:rPr>
          <w:rFonts w:ascii="Arial" w:hAnsi="Arial" w:cs="Arial"/>
          <w:sz w:val="24"/>
          <w:szCs w:val="24"/>
        </w:rPr>
        <w:t>C</w:t>
      </w:r>
      <w:proofErr w:type="gramEnd"/>
      <w:r w:rsidRPr="00C20134">
        <w:rPr>
          <w:rFonts w:ascii="Arial" w:hAnsi="Arial" w:cs="Arial"/>
          <w:sz w:val="24"/>
          <w:szCs w:val="24"/>
        </w:rPr>
        <w:t>опу</w:t>
      </w:r>
      <w:proofErr w:type="spellEnd"/>
      <w:r w:rsidRPr="00C20134">
        <w:rPr>
          <w:rFonts w:ascii="Arial" w:hAnsi="Arial" w:cs="Arial"/>
          <w:sz w:val="24"/>
          <w:szCs w:val="24"/>
        </w:rPr>
        <w:t>) муниципальному образованию Московской области рассчитывается по формуле:</w:t>
      </w:r>
    </w:p>
    <w:p w:rsidR="00700E59" w:rsidRPr="00C20134" w:rsidRDefault="00700E59" w:rsidP="00AE5A60">
      <w:pPr>
        <w:pStyle w:val="ConsPlusNormal"/>
        <w:ind w:firstLine="709"/>
        <w:jc w:val="both"/>
        <w:rPr>
          <w:sz w:val="24"/>
          <w:szCs w:val="24"/>
        </w:rPr>
      </w:pPr>
      <w:proofErr w:type="spellStart"/>
      <w:r w:rsidRPr="00C20134">
        <w:rPr>
          <w:sz w:val="24"/>
          <w:szCs w:val="24"/>
        </w:rPr>
        <w:t>Сопу</w:t>
      </w:r>
      <w:proofErr w:type="spellEnd"/>
      <w:r w:rsidRPr="00C20134">
        <w:rPr>
          <w:sz w:val="24"/>
          <w:szCs w:val="24"/>
        </w:rPr>
        <w:t xml:space="preserve"> = </w:t>
      </w:r>
      <w:proofErr w:type="spellStart"/>
      <w:r w:rsidRPr="00C20134">
        <w:rPr>
          <w:sz w:val="24"/>
          <w:szCs w:val="24"/>
        </w:rPr>
        <w:t>Cb</w:t>
      </w:r>
      <w:proofErr w:type="spellEnd"/>
      <w:r w:rsidRPr="00C20134">
        <w:rPr>
          <w:sz w:val="24"/>
          <w:szCs w:val="24"/>
        </w:rPr>
        <w:t xml:space="preserve"> – М, где:</w:t>
      </w:r>
    </w:p>
    <w:p w:rsidR="00700E59" w:rsidRPr="00C20134" w:rsidRDefault="00700E59" w:rsidP="00AE5A60">
      <w:pPr>
        <w:pStyle w:val="ConsPlusNormal"/>
        <w:ind w:firstLine="709"/>
        <w:jc w:val="both"/>
        <w:rPr>
          <w:sz w:val="24"/>
          <w:szCs w:val="24"/>
        </w:rPr>
      </w:pPr>
      <w:proofErr w:type="spellStart"/>
      <w:r w:rsidRPr="00C20134">
        <w:rPr>
          <w:sz w:val="24"/>
          <w:szCs w:val="24"/>
        </w:rPr>
        <w:t>Cb</w:t>
      </w:r>
      <w:proofErr w:type="spellEnd"/>
      <w:r w:rsidRPr="00C20134">
        <w:rPr>
          <w:sz w:val="24"/>
          <w:szCs w:val="24"/>
        </w:rPr>
        <w:t xml:space="preserve"> – средняя расчётная стоимость </w:t>
      </w:r>
      <w:r w:rsidRPr="00C20134">
        <w:rPr>
          <w:rFonts w:eastAsia="Calibri"/>
          <w:sz w:val="24"/>
          <w:szCs w:val="24"/>
        </w:rPr>
        <w:t>подготовки основания, приобретения и установки площадок для занятий силовой гимнастикой (</w:t>
      </w:r>
      <w:proofErr w:type="spellStart"/>
      <w:r w:rsidRPr="00C20134">
        <w:rPr>
          <w:rFonts w:eastAsia="Calibri"/>
          <w:sz w:val="24"/>
          <w:szCs w:val="24"/>
        </w:rPr>
        <w:t>воркаут</w:t>
      </w:r>
      <w:proofErr w:type="spellEnd"/>
      <w:r w:rsidRPr="00C20134">
        <w:rPr>
          <w:rFonts w:eastAsia="Calibri"/>
          <w:sz w:val="24"/>
          <w:szCs w:val="24"/>
        </w:rPr>
        <w:t xml:space="preserve">) равная 1,32 </w:t>
      </w:r>
      <w:proofErr w:type="gramStart"/>
      <w:r w:rsidRPr="00C20134">
        <w:rPr>
          <w:rFonts w:eastAsia="Calibri"/>
          <w:sz w:val="24"/>
          <w:szCs w:val="24"/>
        </w:rPr>
        <w:t>млн</w:t>
      </w:r>
      <w:proofErr w:type="gramEnd"/>
      <w:r w:rsidRPr="00C20134">
        <w:rPr>
          <w:rFonts w:eastAsia="Calibri"/>
          <w:sz w:val="24"/>
          <w:szCs w:val="24"/>
        </w:rPr>
        <w:t xml:space="preserve"> рублей</w:t>
      </w:r>
      <w:r w:rsidRPr="00C20134">
        <w:rPr>
          <w:sz w:val="24"/>
          <w:szCs w:val="24"/>
        </w:rPr>
        <w:t>;</w:t>
      </w:r>
    </w:p>
    <w:p w:rsidR="00700E59" w:rsidRPr="00C20134" w:rsidRDefault="00700E59" w:rsidP="00AE5A60">
      <w:pPr>
        <w:pStyle w:val="ConsPlusNormal"/>
        <w:ind w:firstLine="709"/>
        <w:jc w:val="both"/>
        <w:rPr>
          <w:sz w:val="24"/>
          <w:szCs w:val="24"/>
        </w:rPr>
      </w:pPr>
      <w:r w:rsidRPr="00C20134">
        <w:rPr>
          <w:sz w:val="24"/>
          <w:szCs w:val="24"/>
        </w:rPr>
        <w:t xml:space="preserve">М – объем участия средств бюджета муниципального образования Московской области в финансировании </w:t>
      </w:r>
      <w:r w:rsidRPr="00C20134">
        <w:rPr>
          <w:rFonts w:eastAsia="Calibri"/>
          <w:sz w:val="24"/>
          <w:szCs w:val="24"/>
        </w:rPr>
        <w:t xml:space="preserve">подготовки основания, приобретения и установки площадок </w:t>
      </w:r>
      <w:r w:rsidRPr="00C20134">
        <w:rPr>
          <w:rFonts w:eastAsia="Calibri"/>
          <w:sz w:val="24"/>
          <w:szCs w:val="24"/>
        </w:rPr>
        <w:lastRenderedPageBreak/>
        <w:t>для занятий силовой гимнастикой (</w:t>
      </w:r>
      <w:proofErr w:type="spellStart"/>
      <w:r w:rsidRPr="00C20134">
        <w:rPr>
          <w:rFonts w:eastAsia="Calibri"/>
          <w:sz w:val="24"/>
          <w:szCs w:val="24"/>
        </w:rPr>
        <w:t>воркаут</w:t>
      </w:r>
      <w:proofErr w:type="spellEnd"/>
      <w:r w:rsidRPr="00C20134">
        <w:rPr>
          <w:rFonts w:eastAsia="Calibri"/>
          <w:sz w:val="24"/>
          <w:szCs w:val="24"/>
        </w:rPr>
        <w:t>)</w:t>
      </w:r>
      <w:r w:rsidRPr="00C20134">
        <w:rPr>
          <w:sz w:val="24"/>
          <w:szCs w:val="24"/>
        </w:rPr>
        <w:t>.</w:t>
      </w:r>
    </w:p>
    <w:p w:rsidR="00700E59" w:rsidRPr="00C20134" w:rsidRDefault="00700E59" w:rsidP="00AE5A60">
      <w:pPr>
        <w:pStyle w:val="ConsPlusNormal"/>
        <w:ind w:firstLine="709"/>
        <w:jc w:val="both"/>
        <w:rPr>
          <w:sz w:val="24"/>
          <w:szCs w:val="24"/>
        </w:rPr>
      </w:pPr>
      <w:r w:rsidRPr="00C20134">
        <w:rPr>
          <w:sz w:val="24"/>
          <w:szCs w:val="24"/>
        </w:rPr>
        <w:t xml:space="preserve">М рассчитывается по формуле: 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М = </w:t>
      </w:r>
      <w:proofErr w:type="spellStart"/>
      <w:r w:rsidRPr="00C20134">
        <w:rPr>
          <w:rFonts w:ascii="Arial" w:hAnsi="Arial" w:cs="Arial"/>
          <w:sz w:val="24"/>
          <w:szCs w:val="24"/>
        </w:rPr>
        <w:t>Cb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х K, где: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K принимается равной: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0,2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2017 год, более 1,4;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0,15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2017 год, от 1 до 1,4;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0,1 –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2017 год, до 1.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 1 января 2018 года</w:t>
      </w:r>
      <w:proofErr w:type="gramStart"/>
      <w:r w:rsidRPr="00C20134">
        <w:rPr>
          <w:rFonts w:ascii="Arial" w:hAnsi="Arial" w:cs="Arial"/>
          <w:sz w:val="24"/>
          <w:szCs w:val="24"/>
        </w:rPr>
        <w:t xml:space="preserve"> К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принимается равной единому уровню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из местных бюджетов на 2018 год и на плановый период 2019 и 2020 годов.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В случае превышения фактической стоимости подготовки основания, приобретения и установки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над средней расчётной стоимостью подготовки основания, приобретения и установки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(</w:t>
      </w:r>
      <w:proofErr w:type="spellStart"/>
      <w:r w:rsidRPr="00C20134">
        <w:rPr>
          <w:rFonts w:ascii="Arial" w:hAnsi="Arial" w:cs="Arial"/>
          <w:sz w:val="24"/>
          <w:szCs w:val="24"/>
          <w:lang w:val="en-US"/>
        </w:rPr>
        <w:t>Cb</w:t>
      </w:r>
      <w:proofErr w:type="spellEnd"/>
      <w:r w:rsidRPr="00C20134">
        <w:rPr>
          <w:rFonts w:ascii="Arial" w:hAnsi="Arial" w:cs="Arial"/>
          <w:sz w:val="24"/>
          <w:szCs w:val="24"/>
        </w:rPr>
        <w:t>), такое превышение должно быть обеспечено финансированием за счет средств бюджета муниципального образования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В случае уменьшения фактической стоимости подготовки основания, приобретения и установки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менее средней расчётной стоимости подготовки основания, приобретения и установки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(</w:t>
      </w:r>
      <w:proofErr w:type="spellStart"/>
      <w:r w:rsidRPr="00C20134">
        <w:rPr>
          <w:rFonts w:ascii="Arial" w:hAnsi="Arial" w:cs="Arial"/>
          <w:sz w:val="24"/>
          <w:szCs w:val="24"/>
          <w:lang w:val="en-US"/>
        </w:rPr>
        <w:t>Cb</w:t>
      </w:r>
      <w:proofErr w:type="spellEnd"/>
      <w:r w:rsidRPr="00C20134">
        <w:rPr>
          <w:rFonts w:ascii="Arial" w:hAnsi="Arial" w:cs="Arial"/>
          <w:sz w:val="24"/>
          <w:szCs w:val="24"/>
        </w:rPr>
        <w:t>), их финансирование обеспечивается за счет бюджета Московской области и средств бюджета муниципального образования Московской области с пропорциональным уменьшением объемов финансирования из бюджетов двух уровней (бюджет Московской области 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бюджет муниципального образования Московской области).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10. Органы местного самоуправления муниципальных образований Московской области – получатели субсидий представляют главным распорядителям средств бюджета Московской области отчеты об использовании субсидий по форме согласно </w:t>
      </w:r>
      <w:hyperlink r:id="rId29">
        <w:r w:rsidRPr="00C20134">
          <w:rPr>
            <w:rStyle w:val="-"/>
            <w:rFonts w:ascii="Arial" w:hAnsi="Arial" w:cs="Arial"/>
            <w:color w:val="auto"/>
            <w:sz w:val="24"/>
            <w:szCs w:val="24"/>
            <w:u w:val="none"/>
          </w:rPr>
          <w:t>таблице</w:t>
        </w:r>
      </w:hyperlink>
      <w:r w:rsidRPr="00C20134">
        <w:rPr>
          <w:rFonts w:ascii="Arial" w:hAnsi="Arial" w:cs="Arial"/>
          <w:sz w:val="24"/>
          <w:szCs w:val="24"/>
        </w:rPr>
        <w:t xml:space="preserve"> 1 раздела 11. подраздела 11.3. Подпрограммы </w:t>
      </w:r>
      <w:r w:rsidRPr="00C20134">
        <w:rPr>
          <w:rFonts w:ascii="Arial" w:hAnsi="Arial" w:cs="Arial"/>
          <w:sz w:val="24"/>
          <w:szCs w:val="24"/>
          <w:lang w:val="en-US"/>
        </w:rPr>
        <w:t>I</w:t>
      </w:r>
      <w:r w:rsidRPr="00C20134">
        <w:rPr>
          <w:rFonts w:ascii="Arial" w:hAnsi="Arial" w:cs="Arial"/>
          <w:sz w:val="24"/>
          <w:szCs w:val="24"/>
        </w:rPr>
        <w:t xml:space="preserve"> Государственной программы «Спорт Подмосковья»  в срок до 10 числа месяца, следующего за отчетным периодом.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11. Главные распорядители средств бюджета Московской области представляют в Министерство экономики и финансов Московской области сводный отчёт об использовании субсидий по форме согласно таблице 2 раздела 11. подраздела 11.3. Подпрограммы </w:t>
      </w:r>
      <w:r w:rsidRPr="00C20134">
        <w:rPr>
          <w:rFonts w:ascii="Arial" w:hAnsi="Arial" w:cs="Arial"/>
          <w:sz w:val="24"/>
          <w:szCs w:val="24"/>
          <w:lang w:val="en-US"/>
        </w:rPr>
        <w:t>I</w:t>
      </w:r>
      <w:r w:rsidRPr="00C20134">
        <w:rPr>
          <w:rFonts w:ascii="Arial" w:hAnsi="Arial" w:cs="Arial"/>
          <w:sz w:val="24"/>
          <w:szCs w:val="24"/>
        </w:rPr>
        <w:t xml:space="preserve"> Государственной программы «Спорт Подмосковья» в срок до 15 числа месяца, следующего за отчётным периодом.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12. Субсидии носят целевой характер и не могут использоваться на другие цели.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13. При несоблюдении органами местного самоуправления муниципальных образований Московской области обязательств, предусмотренных соглашениями о предоставлении субсидий, Главные распорядители средств бюджета Московской области приостанавливают перечисление субсидий бюджетам соответствующих муниципальных образований Московской области до момента устранения обстоятельств, послуживших основанием для приостановления предоставления субсидий.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14. Ответственность за достоверность представляемых главным распорядителям средств бюджета Московской области сведений и целевое использование субсидий </w:t>
      </w:r>
      <w:r w:rsidRPr="00C20134">
        <w:rPr>
          <w:rFonts w:ascii="Arial" w:hAnsi="Arial" w:cs="Arial"/>
          <w:sz w:val="24"/>
          <w:szCs w:val="24"/>
        </w:rPr>
        <w:lastRenderedPageBreak/>
        <w:t>возлагается на органы местного самоуправления муниципальных образований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15. </w:t>
      </w:r>
      <w:proofErr w:type="gramStart"/>
      <w:r w:rsidRPr="00C20134">
        <w:rPr>
          <w:rFonts w:ascii="Arial" w:hAnsi="Arial" w:cs="Arial"/>
          <w:sz w:val="24"/>
          <w:szCs w:val="24"/>
        </w:rPr>
        <w:t>Не использованные по состоянию на 1 января года, следующего за отчетным, остатки субсидий подлежат возврату в бюджет Московской области в течение первых десяти рабочих дней очередного финансового года.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16. </w:t>
      </w:r>
      <w:proofErr w:type="gramStart"/>
      <w:r w:rsidRPr="00C20134">
        <w:rPr>
          <w:rFonts w:ascii="Arial" w:hAnsi="Arial" w:cs="Arial"/>
          <w:sz w:val="24"/>
          <w:szCs w:val="24"/>
        </w:rPr>
        <w:t>В соответствии с согласованным с соответствующим финансовым органом решением главного администратора бюджетных средств о наличии потребности в не использованной в текущем финансовом году субсидии средства в объеме, не превышающем остатка субсидии, могут быть возвращены в очередном финансовом году в доход бюджета муниципального образования Московской области, которому они были ранее предоставлены, для финансового обеспечения расходов бюджета, соответствующих целям предоставления субсидии.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17. В случае нецелевого использования субсидий и (или) нарушения органами местного самоуправления муниципальных образований Московской области условий их предоставления к ним применяются бюджетные меры принуждения, предусмотренные бюджетным законодательством Российской Федерации.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18. </w:t>
      </w:r>
      <w:proofErr w:type="gramStart"/>
      <w:r w:rsidRPr="00C20134">
        <w:rPr>
          <w:rFonts w:ascii="Arial" w:hAnsi="Arial" w:cs="Arial"/>
          <w:sz w:val="24"/>
          <w:szCs w:val="24"/>
        </w:rPr>
        <w:t>Контроль за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целевым использованием субсидий осуществляется уполномоченными органами местного самоуправления муниципальных образований Московской области – получателями субсидий, главными распорядителями средств бюджета Московской области и органами государственного финансового контроля.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 xml:space="preserve">Распределение Субсидии бюджету городского округа Королёв Московской области на </w:t>
      </w:r>
      <w:proofErr w:type="spellStart"/>
      <w:r w:rsidRPr="00C20134">
        <w:rPr>
          <w:rFonts w:ascii="Arial" w:hAnsi="Arial" w:cs="Arial"/>
          <w:bCs/>
          <w:sz w:val="24"/>
          <w:szCs w:val="24"/>
        </w:rPr>
        <w:t>софинансирование</w:t>
      </w:r>
      <w:proofErr w:type="spellEnd"/>
      <w:r w:rsidRPr="00C20134">
        <w:rPr>
          <w:rFonts w:ascii="Arial" w:hAnsi="Arial" w:cs="Arial"/>
          <w:bCs/>
          <w:sz w:val="24"/>
          <w:szCs w:val="24"/>
        </w:rPr>
        <w:t xml:space="preserve"> мероприятий </w:t>
      </w:r>
      <w:r w:rsidRPr="00C20134">
        <w:rPr>
          <w:rFonts w:ascii="Arial" w:hAnsi="Arial" w:cs="Arial"/>
          <w:sz w:val="24"/>
          <w:szCs w:val="24"/>
        </w:rPr>
        <w:t>на подготовку основания, приобретение и установку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) </w:t>
      </w:r>
      <w:r w:rsidRPr="00C20134">
        <w:rPr>
          <w:rFonts w:ascii="Arial" w:hAnsi="Arial" w:cs="Arial"/>
          <w:bCs/>
          <w:sz w:val="24"/>
          <w:szCs w:val="24"/>
        </w:rPr>
        <w:t xml:space="preserve">в 2016-2017 годах представлены </w:t>
      </w:r>
      <w:r w:rsidRPr="00C20134">
        <w:rPr>
          <w:rFonts w:ascii="Arial" w:hAnsi="Arial" w:cs="Arial"/>
          <w:sz w:val="24"/>
          <w:szCs w:val="24"/>
        </w:rPr>
        <w:t xml:space="preserve">в пункте </w:t>
      </w:r>
      <w:r w:rsidRPr="00C20134">
        <w:rPr>
          <w:rFonts w:ascii="Arial" w:hAnsi="Arial" w:cs="Arial"/>
          <w:bCs/>
          <w:sz w:val="24"/>
          <w:szCs w:val="24"/>
        </w:rPr>
        <w:t>11.7.3 раздела 11.7 муниципальной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10.6.5. Условия предоставления и методика расчета субсидий из бюджета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Московской области бюджетам муниципальных образований Московской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области на подготовку основания, приобретение оборудования и установку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в муниципальных образованиях Московской области»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 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C20134">
        <w:rPr>
          <w:rFonts w:ascii="Arial" w:hAnsi="Arial" w:cs="Arial"/>
          <w:sz w:val="24"/>
          <w:szCs w:val="24"/>
        </w:rPr>
        <w:t xml:space="preserve">Настоящий раздел определяет цели, условия предоставления и расходования субсидий за счет средств бюджета Московской области бюджетам муниципальных образований Московской области на мероприятия по устройству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и приобретению оборудования для их оснащения в муниципальных образованиях Московской области (далее - субсидии), критерии отбора муниципальных образований Московской области для предоставления субсидий, распределение субсидий между муниципальными образованиями Московской области, а также регламентирует представление отчетности об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20134">
        <w:rPr>
          <w:rFonts w:ascii="Arial" w:hAnsi="Arial" w:cs="Arial"/>
          <w:sz w:val="24"/>
          <w:szCs w:val="24"/>
        </w:rPr>
        <w:t>использовании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субсидий.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2. Субсидии предоставляются и расходуются в целях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расходов бюджетов муниципальных образований Московской области на мероприятия по устройству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и приобретению оборудования для их оснащения в муниципальных образованиях Московской области.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3. Главным распорядителем средств бюджета Московской области является Министерство физической культуры и спорта Московской области.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4. Субсидии предоставляются в пределах средств, предусмотренных законом Московской области о бюджете Московской области на соответствующий финансовый год и на плановый период, в соответствии со сводной бюджетной росписью бюджета Московской области и утвержденными лимитами бюджетных обязательств.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5. Условиями предоставления субсидий являются: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сметной документации;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 наличие в бюджетах муниципальных образований Московской области бюджетных ассигнований на мероприятия по устройству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-парков и приобретению </w:t>
      </w:r>
      <w:r w:rsidRPr="00C20134">
        <w:rPr>
          <w:rFonts w:ascii="Arial" w:hAnsi="Arial" w:cs="Arial"/>
          <w:sz w:val="24"/>
          <w:szCs w:val="24"/>
        </w:rPr>
        <w:lastRenderedPageBreak/>
        <w:t>оборудования для их оснащения в муниципальных образованиях Московской области за счет собственных доходов бюджетов муниципальных образований Московской области;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 наличие выписки из решения представительного органа муниципального образования Московской области о бюджете муниципального образования Московской области на соответствующий финансовый год об объеме средств, предусмотренных в бюджете муниципального образования Московской области на мероприятия по устройству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и приобретению оборудования для их оснащения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наличие муниципальной программы, предусматривающей на мероприятия по устройству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и приобретению оборудования для их оснащения;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 наличие гарантийного письма муниципального образования Московской области об обеспечении реализации на мероприятия по устройству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и приобретению оборудования для их оснащения в муниципальном образовании Московской области;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 xml:space="preserve">- внесение в ЕАСУЗ информации в соответствии с требованиями, установленными </w:t>
      </w:r>
      <w:hyperlink r:id="rId30" w:history="1">
        <w:r w:rsidRPr="00C20134">
          <w:rPr>
            <w:rFonts w:ascii="Arial" w:hAnsi="Arial" w:cs="Arial"/>
            <w:sz w:val="24"/>
            <w:szCs w:val="24"/>
          </w:rPr>
          <w:t>Положением</w:t>
        </w:r>
      </w:hyperlink>
      <w:r w:rsidRPr="00C20134">
        <w:rPr>
          <w:rFonts w:ascii="Arial" w:hAnsi="Arial" w:cs="Arial"/>
          <w:sz w:val="24"/>
          <w:szCs w:val="24"/>
        </w:rPr>
        <w:t xml:space="preserve"> о порядке взаимодействия при осуществлении закупок для государственных нужд Московской области и муниципальных нужд, утвержденным постановлением Правительства Московской области от 27.12.2013 № 1184/57 «О порядке взаимодействия при осуществлении закупок для государственных нужд Московской области и муниципальных нужд»;</w:t>
      </w:r>
      <w:proofErr w:type="gramEnd"/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осуществление закупок посредством ЕАСУЗ;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определение поставщиков (подрядчиков, исполнителей) для муниципальных заказчиков, муниципальных бюджетных учреждений осуществляется Комитетом по конкурентной политике Московской области в случае, если цена закупки равна или превышает 10 млн. рублей;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использование для обеспечения работы в ЕАСУЗ электронных подписей, выдаваемых удостоверяющим центром, позволяющих работать в единой информационной системе в сфере закупок;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осуществление закупок в соответствии с рекомендованными формами документации о конкурсе, аукционе, документации о проведении запроса предложений, иных документов, применяемых заказчиками в ходе осуществления закупок, а также в соответствии с рекомендованными формами контрактов, размещенными в ЕАСУЗ;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утверждение состава и регламента работы Рабочей группы для оценки обоснованности закупок и обоснования начальных (максимальных) цен контрактов с ценой закупки от 10 млн. рублей (включительно) до 30 млн. рублей, возглавляемой должностным лицом, замещающим должность муниципальной службы в Московской области не ниже заместителя главы муниципального образования (заместителя руководителя администрации);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 xml:space="preserve">- осуществление закупок в случаях, установленных </w:t>
      </w:r>
      <w:hyperlink r:id="rId31" w:history="1">
        <w:r w:rsidRPr="00C20134">
          <w:rPr>
            <w:rFonts w:ascii="Arial" w:hAnsi="Arial" w:cs="Arial"/>
            <w:sz w:val="24"/>
            <w:szCs w:val="24"/>
          </w:rPr>
          <w:t>пунктом 4 части 1 статьи 93</w:t>
        </w:r>
      </w:hyperlink>
      <w:r w:rsidRPr="00C20134">
        <w:rPr>
          <w:rFonts w:ascii="Arial" w:hAnsi="Arial" w:cs="Arial"/>
          <w:sz w:val="24"/>
          <w:szCs w:val="24"/>
        </w:rPr>
        <w:t xml:space="preserve"> Федерального закона от 05.04.2013 № 44-ФЗ «О контрактной системе в сфере закупок товаров, работ, услуг, услуг для обеспечения государственных и муниципальных нужд», с использованием подсистемы Электронный магазин ЕАСУЗ, за исключением случаев отсутствия предложений по соответствующему наименованию товара, работы, услуги в подсистеме Электронный магазин ЕАСУЗ либо наличия у заказчика предложений о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поставке соответствующего товара, выполнении соответствующих работ, оказании соответствующих услуг по более низкой цене, чем в содержащихся в подсистеме Электронный магазин ЕАСУЗ предложениях;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согласование документации о закупке с центральным исполнительным органом государственной власти Московской области, осуществляющим на территории Московской области исполнительно-распорядительную деятельность в сфере физической культуры и спорта;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 xml:space="preserve">- 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(городских округов) </w:t>
      </w:r>
      <w:r w:rsidRPr="00C20134">
        <w:rPr>
          <w:rFonts w:ascii="Arial" w:hAnsi="Arial" w:cs="Arial"/>
          <w:sz w:val="24"/>
          <w:szCs w:val="24"/>
        </w:rPr>
        <w:lastRenderedPageBreak/>
        <w:t>Московской области и центральным исполнительным органом государственной власти Московской области, осуществляющим исполнительно-распорядительную деятельность на территории Московской области в финансовой, бюджетной, кредитной и налоговой сферах, в установленном им порядке;</w:t>
      </w:r>
      <w:proofErr w:type="gramEnd"/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отсутствие задолженности по страховым взносам в государственные внебюджетные фонды.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6. Субсидии расходуются на мероприятия по устройству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и приобретению оборудования для их оснащения в муниципальных образованиях Московской области.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7. Критериями отбора муниципальных образований Московской области для предоставления субсидий являются: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Наличие документов, подтверждающих право собственности муниципального образования на земельный участок, на котором планируется устройство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-парка;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Обеспеченность плоскостными спортивными сооружениями не менее 44% и загрузка спортивных сооружений муниципальных образований не менее 71%. (По состоянию на 01.01.2017 года).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Наличие заявки, представленной в установленном порядке, не более одной заявки от муниципального образования Московской области.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8. Субсидии из бюджета Московской области предоставляются бюджетам муниципальных образований Московской области на основании соглашений, заключенных главным распорядителем бюджетных средств с органами местного самоуправления муниципальных образований Московской области, в объемах, соответствующих сметной документации, с установленным уровнем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>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Основные положения, которые должны содержать соглашения, определены </w:t>
      </w:r>
      <w:hyperlink r:id="rId32" w:history="1">
        <w:r w:rsidRPr="00C20134">
          <w:rPr>
            <w:rFonts w:ascii="Arial" w:hAnsi="Arial" w:cs="Arial"/>
            <w:sz w:val="24"/>
            <w:szCs w:val="24"/>
          </w:rPr>
          <w:t>пунктом 39</w:t>
        </w:r>
      </w:hyperlink>
      <w:r w:rsidRPr="00C20134">
        <w:rPr>
          <w:rFonts w:ascii="Arial" w:hAnsi="Arial" w:cs="Arial"/>
          <w:sz w:val="24"/>
          <w:szCs w:val="24"/>
        </w:rPr>
        <w:t xml:space="preserve"> Порядка разработки и реализации государственных программ Московской области, утвержденного постановлением Правительства Московской области от 25.03.2013 № 208/8 «Об утверждении Порядка разработки и реализации государственных программ Московской области».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9. Размер субсидии (</w:t>
      </w:r>
      <w:proofErr w:type="spellStart"/>
      <w:proofErr w:type="gramStart"/>
      <w:r w:rsidRPr="00C20134">
        <w:rPr>
          <w:rFonts w:ascii="Arial" w:hAnsi="Arial" w:cs="Arial"/>
          <w:sz w:val="24"/>
          <w:szCs w:val="24"/>
        </w:rPr>
        <w:t>C</w:t>
      </w:r>
      <w:proofErr w:type="gramEnd"/>
      <w:r w:rsidRPr="00C20134">
        <w:rPr>
          <w:rFonts w:ascii="Arial" w:hAnsi="Arial" w:cs="Arial"/>
          <w:sz w:val="24"/>
          <w:szCs w:val="24"/>
        </w:rPr>
        <w:t>пссi</w:t>
      </w:r>
      <w:proofErr w:type="spellEnd"/>
      <w:r w:rsidRPr="00C20134">
        <w:rPr>
          <w:rFonts w:ascii="Arial" w:hAnsi="Arial" w:cs="Arial"/>
          <w:sz w:val="24"/>
          <w:szCs w:val="24"/>
        </w:rPr>
        <w:t>) i-</w:t>
      </w:r>
      <w:proofErr w:type="spellStart"/>
      <w:r w:rsidRPr="00C20134">
        <w:rPr>
          <w:rFonts w:ascii="Arial" w:hAnsi="Arial" w:cs="Arial"/>
          <w:sz w:val="24"/>
          <w:szCs w:val="24"/>
        </w:rPr>
        <w:t>му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муниципальному образованию Московской области рассчитывается по формуле: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20134">
        <w:rPr>
          <w:rFonts w:ascii="Arial" w:hAnsi="Arial" w:cs="Arial"/>
          <w:sz w:val="24"/>
          <w:szCs w:val="24"/>
        </w:rPr>
        <w:t>C</w:t>
      </w:r>
      <w:proofErr w:type="gramEnd"/>
      <w:r w:rsidRPr="00C20134">
        <w:rPr>
          <w:rFonts w:ascii="Arial" w:hAnsi="Arial" w:cs="Arial"/>
          <w:sz w:val="24"/>
          <w:szCs w:val="24"/>
        </w:rPr>
        <w:t>пссi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= ((</w:t>
      </w:r>
      <w:proofErr w:type="spellStart"/>
      <w:r w:rsidRPr="00C20134">
        <w:rPr>
          <w:rFonts w:ascii="Arial" w:hAnsi="Arial" w:cs="Arial"/>
          <w:sz w:val="24"/>
          <w:szCs w:val="24"/>
        </w:rPr>
        <w:t>Sкосj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C20134">
        <w:rPr>
          <w:rFonts w:ascii="Arial" w:hAnsi="Arial" w:cs="Arial"/>
          <w:sz w:val="24"/>
          <w:szCs w:val="24"/>
        </w:rPr>
        <w:t>fi</w:t>
      </w:r>
      <w:proofErr w:type="spellEnd"/>
      <w:r w:rsidRPr="00C20134">
        <w:rPr>
          <w:rFonts w:ascii="Arial" w:hAnsi="Arial" w:cs="Arial"/>
          <w:sz w:val="24"/>
          <w:szCs w:val="24"/>
        </w:rPr>
        <w:t>) + (</w:t>
      </w:r>
      <w:proofErr w:type="spellStart"/>
      <w:r w:rsidRPr="00C20134">
        <w:rPr>
          <w:rFonts w:ascii="Arial" w:hAnsi="Arial" w:cs="Arial"/>
          <w:sz w:val="24"/>
          <w:szCs w:val="24"/>
        </w:rPr>
        <w:t>Sкопj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C20134">
        <w:rPr>
          <w:rFonts w:ascii="Arial" w:hAnsi="Arial" w:cs="Arial"/>
          <w:sz w:val="24"/>
          <w:szCs w:val="24"/>
        </w:rPr>
        <w:t>hi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)) - </w:t>
      </w:r>
      <w:proofErr w:type="spellStart"/>
      <w:r w:rsidRPr="00C20134">
        <w:rPr>
          <w:rFonts w:ascii="Arial" w:hAnsi="Arial" w:cs="Arial"/>
          <w:sz w:val="24"/>
          <w:szCs w:val="24"/>
        </w:rPr>
        <w:t>Mi</w:t>
      </w:r>
      <w:proofErr w:type="spellEnd"/>
      <w:r w:rsidRPr="00C20134">
        <w:rPr>
          <w:rFonts w:ascii="Arial" w:hAnsi="Arial" w:cs="Arial"/>
          <w:sz w:val="24"/>
          <w:szCs w:val="24"/>
        </w:rPr>
        <w:t>, где: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Sкосj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расчетная стоимость устройства j-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-парка и приобретения оборудования для его оснащения, равная 15,0 млн. рублей (уточняемая по результатам государственной </w:t>
      </w:r>
      <w:proofErr w:type="gramStart"/>
      <w:r w:rsidRPr="00C20134">
        <w:rPr>
          <w:rFonts w:ascii="Arial" w:hAnsi="Arial" w:cs="Arial"/>
          <w:sz w:val="24"/>
          <w:szCs w:val="24"/>
        </w:rPr>
        <w:t>экспертизы проверки достоверности определения сметной стоимости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в соответствии с законодательством Российской Федерации);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fi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количество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в i-м муниципальном образовании Московской области, которое нуждается в устройстве и приобретении оборудования;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Sкопj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расчетная стоимость устройства j-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-парка и приобретения оборудования для его оснащения, равная 5,0 млн. рублей (уточняемая по результатам государственной </w:t>
      </w:r>
      <w:proofErr w:type="gramStart"/>
      <w:r w:rsidRPr="00C20134">
        <w:rPr>
          <w:rFonts w:ascii="Arial" w:hAnsi="Arial" w:cs="Arial"/>
          <w:sz w:val="24"/>
          <w:szCs w:val="24"/>
        </w:rPr>
        <w:t>экспертизы проверки достоверности определения сметной стоимости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в соответствии с законодательством Российской Федерации);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hi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количество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в i-м муниципальном образовании Московской области, которое нуждается в устройстве и приобретении оборудования;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Mi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объем участия средств бюджета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 в финансировании мероприятий по капитальному ремонту и приобретению оборудования для оснащения плоскостных спортивных сооружений в муниципальных образованиях Московской области.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Mi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определяется по формуле: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20134">
        <w:rPr>
          <w:rFonts w:ascii="Arial" w:hAnsi="Arial" w:cs="Arial"/>
          <w:sz w:val="24"/>
          <w:szCs w:val="24"/>
        </w:rPr>
        <w:t>Mi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= ((</w:t>
      </w:r>
      <w:proofErr w:type="spellStart"/>
      <w:r w:rsidRPr="00C20134">
        <w:rPr>
          <w:rFonts w:ascii="Arial" w:hAnsi="Arial" w:cs="Arial"/>
          <w:sz w:val="24"/>
          <w:szCs w:val="24"/>
        </w:rPr>
        <w:t>Sкосj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C20134">
        <w:rPr>
          <w:rFonts w:ascii="Arial" w:hAnsi="Arial" w:cs="Arial"/>
          <w:sz w:val="24"/>
          <w:szCs w:val="24"/>
        </w:rPr>
        <w:t>fi</w:t>
      </w:r>
      <w:proofErr w:type="spellEnd"/>
      <w:r w:rsidRPr="00C20134">
        <w:rPr>
          <w:rFonts w:ascii="Arial" w:hAnsi="Arial" w:cs="Arial"/>
          <w:sz w:val="24"/>
          <w:szCs w:val="24"/>
        </w:rPr>
        <w:t>) + (</w:t>
      </w:r>
      <w:proofErr w:type="spellStart"/>
      <w:r w:rsidRPr="00C20134">
        <w:rPr>
          <w:rFonts w:ascii="Arial" w:hAnsi="Arial" w:cs="Arial"/>
          <w:sz w:val="24"/>
          <w:szCs w:val="24"/>
        </w:rPr>
        <w:t>Sкопj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C20134">
        <w:rPr>
          <w:rFonts w:ascii="Arial" w:hAnsi="Arial" w:cs="Arial"/>
          <w:sz w:val="24"/>
          <w:szCs w:val="24"/>
        </w:rPr>
        <w:t>hi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)) + x </w:t>
      </w:r>
      <w:proofErr w:type="spellStart"/>
      <w:r w:rsidRPr="00C20134">
        <w:rPr>
          <w:rFonts w:ascii="Arial" w:hAnsi="Arial" w:cs="Arial"/>
          <w:sz w:val="24"/>
          <w:szCs w:val="24"/>
        </w:rPr>
        <w:t>wi</w:t>
      </w:r>
      <w:proofErr w:type="spellEnd"/>
      <w:r w:rsidRPr="00C20134">
        <w:rPr>
          <w:rFonts w:ascii="Arial" w:hAnsi="Arial" w:cs="Arial"/>
          <w:sz w:val="24"/>
          <w:szCs w:val="24"/>
        </w:rPr>
        <w:t>)) x K, где:</w:t>
      </w:r>
      <w:proofErr w:type="gramEnd"/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K принимается равной: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0,3 -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применяемом при распределении </w:t>
      </w:r>
      <w:r w:rsidRPr="00C20134">
        <w:rPr>
          <w:rFonts w:ascii="Arial" w:hAnsi="Arial" w:cs="Arial"/>
          <w:sz w:val="24"/>
          <w:szCs w:val="24"/>
        </w:rPr>
        <w:lastRenderedPageBreak/>
        <w:t>дотаций муниципальным образованиям Московской области при формировании бюджета Московской области на 2017 год, свыше 1,8;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0,2 -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от 1,4 до 1,8;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0,15 -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от 1 до 1,4;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0,1 -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до 1.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С 1 января 2018 года </w:t>
      </w:r>
      <w:r w:rsidRPr="00C20134">
        <w:rPr>
          <w:rFonts w:ascii="Arial" w:hAnsi="Arial" w:cs="Arial"/>
          <w:sz w:val="24"/>
          <w:szCs w:val="24"/>
          <w:lang w:val="en-US"/>
        </w:rPr>
        <w:t>K</w:t>
      </w:r>
      <w:r w:rsidRPr="00C20134">
        <w:rPr>
          <w:rFonts w:ascii="Arial" w:hAnsi="Arial" w:cs="Arial"/>
          <w:sz w:val="24"/>
          <w:szCs w:val="24"/>
        </w:rPr>
        <w:t xml:space="preserve"> принимается </w:t>
      </w:r>
      <w:proofErr w:type="gramStart"/>
      <w:r w:rsidRPr="00C20134">
        <w:rPr>
          <w:rFonts w:ascii="Arial" w:hAnsi="Arial" w:cs="Arial"/>
          <w:sz w:val="24"/>
          <w:szCs w:val="24"/>
        </w:rPr>
        <w:t>равной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единому уровню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из местных бюджетов на 2018 год и на плановый период 2019 и 2020 годов.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В случае превышения фактической стоимости устройства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-парков и приобретению оборудования для их оснащения над средней расчетной стоимостью устройства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и приобретению оборудования для их оснащения (</w:t>
      </w:r>
      <w:proofErr w:type="spellStart"/>
      <w:r w:rsidRPr="00C20134">
        <w:rPr>
          <w:rFonts w:ascii="Arial" w:hAnsi="Arial" w:cs="Arial"/>
          <w:sz w:val="24"/>
          <w:szCs w:val="24"/>
        </w:rPr>
        <w:t>Cb</w:t>
      </w:r>
      <w:proofErr w:type="spellEnd"/>
      <w:r w:rsidRPr="00C20134">
        <w:rPr>
          <w:rFonts w:ascii="Arial" w:hAnsi="Arial" w:cs="Arial"/>
          <w:sz w:val="24"/>
          <w:szCs w:val="24"/>
        </w:rPr>
        <w:t>) такое превышение должно быть обеспечено финансированием за счет средств бюджета муниципального образования Московской области.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 xml:space="preserve">В случае уменьшения фактической стоимости устройства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-парков и приобретению оборудования для их оснащения менее средней расчетной стоимости устройства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и приобретению оборудования для их оснащения (</w:t>
      </w:r>
      <w:proofErr w:type="spellStart"/>
      <w:r w:rsidRPr="00C20134">
        <w:rPr>
          <w:rFonts w:ascii="Arial" w:hAnsi="Arial" w:cs="Arial"/>
          <w:sz w:val="24"/>
          <w:szCs w:val="24"/>
        </w:rPr>
        <w:t>Cb</w:t>
      </w:r>
      <w:proofErr w:type="spellEnd"/>
      <w:r w:rsidRPr="00C20134">
        <w:rPr>
          <w:rFonts w:ascii="Arial" w:hAnsi="Arial" w:cs="Arial"/>
          <w:sz w:val="24"/>
          <w:szCs w:val="24"/>
        </w:rPr>
        <w:t>) их финансирование обеспечивается за счет бюджета Московской области и средств бюджета муниципального образования Московской области с пропорциональным уменьшением объемов финансирования из бюджетов двух уровней (бюджет Московской области и бюджет муниципального образования Московской области).</w:t>
      </w:r>
      <w:proofErr w:type="gramEnd"/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 Органы местного самоуправления муниципальных образований Московской области - получатели субсидий представляют главным распорядителям средств бюджета Московской области отчеты об использовании субсидий по форме в срок до 10 числа месяца, следующего за отчетным периодом.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11. Главные распорядители средств бюджета Московской области представляют в Министерство экономики и финансов Московской области сводный отчет об использовании субсидий по форме в срок до 15 числа месяца, следующего за отчетным периодом.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12. Субсидии носят целевой характер и не могут использоваться на другие цели.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13. При несоблюдении органами местного самоуправления муниципальных образований Московской области обязательств, предусмотренных соглашениями о предоставлении субсидий, главный распорядитель средств бюджета Московской области приостанавливает перечисление субсидий бюджетам соответствующих муниципальных образований Московской области до момента устранения обстоятельств, послуживших основанием для приостановления предоставления субсидий.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14. Ответственность за достоверность представляемых главному распорядителю средств бюджета Московской области сведений и целевое использование субсидий возлагается на органы местного самоуправления муниципальных образований Московской области.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15. </w:t>
      </w:r>
      <w:proofErr w:type="gramStart"/>
      <w:r w:rsidRPr="00C20134">
        <w:rPr>
          <w:rFonts w:ascii="Arial" w:hAnsi="Arial" w:cs="Arial"/>
          <w:sz w:val="24"/>
          <w:szCs w:val="24"/>
        </w:rPr>
        <w:t>Не использованные по состоянию на 1 января года, следующего за отчетным, остатки субсидий подлежат возврату в бюджет Московской области в течение первых десяти рабочих дней очередного финансового года.</w:t>
      </w:r>
      <w:proofErr w:type="gramEnd"/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16. </w:t>
      </w:r>
      <w:proofErr w:type="gramStart"/>
      <w:r w:rsidRPr="00C20134">
        <w:rPr>
          <w:rFonts w:ascii="Arial" w:hAnsi="Arial" w:cs="Arial"/>
          <w:sz w:val="24"/>
          <w:szCs w:val="24"/>
        </w:rPr>
        <w:t xml:space="preserve">В соответствии с согласованным с соответствующим финансовым органом решением главного администратора бюджетных средств о наличии потребности в не </w:t>
      </w:r>
      <w:r w:rsidRPr="00C20134">
        <w:rPr>
          <w:rFonts w:ascii="Arial" w:hAnsi="Arial" w:cs="Arial"/>
          <w:sz w:val="24"/>
          <w:szCs w:val="24"/>
        </w:rPr>
        <w:lastRenderedPageBreak/>
        <w:t>использованной в текущем финансовом году субсидии средства в объеме, не превышающем остатка субсидии, могут быть возвращены в очередном финансовом году в доход бюджета муниципального образования Московской области, которому они были ранее предоставлены, для финансового обеспечения расходов бюджета, соответствующих целям предоставления субсидии.</w:t>
      </w:r>
      <w:proofErr w:type="gramEnd"/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17. В случае нецелевого использования субсидий и (или) нарушения органами местного самоуправления муниципальных образований Московской области условий их предоставления к ним применяются бюджетные меры принуждения, предусмотренные бюджетным законодательством Российской Федерации.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18. </w:t>
      </w:r>
      <w:proofErr w:type="gramStart"/>
      <w:r w:rsidRPr="00C20134">
        <w:rPr>
          <w:rFonts w:ascii="Arial" w:hAnsi="Arial" w:cs="Arial"/>
          <w:sz w:val="24"/>
          <w:szCs w:val="24"/>
        </w:rPr>
        <w:t>Контроль за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целевым использованием субсидий осуществляется уполномоченными органами местного самоуправления муниципальных образований Московской области - получателями субсидий, главным распорядителем средств бюджета Московской области и органами государственного финансового контроля.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19. </w:t>
      </w:r>
      <w:hyperlink r:id="rId33" w:history="1">
        <w:r w:rsidRPr="00C20134">
          <w:rPr>
            <w:rFonts w:ascii="Arial" w:hAnsi="Arial" w:cs="Arial"/>
            <w:sz w:val="24"/>
            <w:szCs w:val="24"/>
          </w:rPr>
          <w:t>Распределение</w:t>
        </w:r>
      </w:hyperlink>
      <w:r w:rsidRPr="00C20134">
        <w:rPr>
          <w:rFonts w:ascii="Arial" w:hAnsi="Arial" w:cs="Arial"/>
          <w:sz w:val="24"/>
          <w:szCs w:val="24"/>
        </w:rPr>
        <w:t xml:space="preserve"> субсидий бюджету городского округа Королёв Московской области и адресный перечень объектов, на которых предусмотрена реализация </w:t>
      </w:r>
      <w:hyperlink r:id="rId34" w:history="1">
        <w:r w:rsidRPr="00C20134">
          <w:rPr>
            <w:rFonts w:ascii="Arial" w:hAnsi="Arial" w:cs="Arial"/>
            <w:sz w:val="24"/>
            <w:szCs w:val="24"/>
          </w:rPr>
          <w:t xml:space="preserve">мероприятия </w:t>
        </w:r>
      </w:hyperlink>
      <w:r w:rsidRPr="00C20134">
        <w:rPr>
          <w:rFonts w:ascii="Arial" w:hAnsi="Arial" w:cs="Arial"/>
          <w:sz w:val="24"/>
          <w:szCs w:val="24"/>
        </w:rPr>
        <w:t xml:space="preserve"> «Подготовка основания, приобретение оборудования и установка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>-парков в муниципальных образованиях Московской области» представлено в пункте </w:t>
      </w:r>
      <w:r w:rsidRPr="00C20134">
        <w:rPr>
          <w:rFonts w:ascii="Arial" w:hAnsi="Arial" w:cs="Arial"/>
          <w:bCs/>
          <w:sz w:val="24"/>
          <w:szCs w:val="24"/>
        </w:rPr>
        <w:t>11.7.4 раздела 11.7 муниципальной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 xml:space="preserve">10.6.6. </w:t>
      </w:r>
      <w:r w:rsidRPr="00C20134">
        <w:rPr>
          <w:rFonts w:ascii="Arial" w:hAnsi="Arial" w:cs="Arial"/>
          <w:sz w:val="24"/>
          <w:szCs w:val="24"/>
        </w:rPr>
        <w:t>Условия предоставления и методика расчета субсидий из бюджета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Московской области бюджетам муниципальных образований Московской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области на капитальный ремонт и приобретение оборудования для оснащения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плоскостных спортивных сооружений в муниципальных образованиях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Московской области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C20134">
        <w:rPr>
          <w:rFonts w:ascii="Arial" w:hAnsi="Arial" w:cs="Arial"/>
          <w:sz w:val="24"/>
          <w:szCs w:val="24"/>
        </w:rPr>
        <w:t>Настоящий раздел определяет цели, условия предоставления и расходования субсидий за счет средств бюджета Московской области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(далее – субсидии), критерии отбора муниципальных образований Московской области для предоставления субсидий, распределение субсидий между муниципальными образованиями Московской области, а также регламентирует предоставление отчётности об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20134">
        <w:rPr>
          <w:rFonts w:ascii="Arial" w:hAnsi="Arial" w:cs="Arial"/>
          <w:sz w:val="24"/>
          <w:szCs w:val="24"/>
        </w:rPr>
        <w:t>использовании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субсидий.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2. Субсидии предоставляются и расходуются в целях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расходов бюджетов муниципальных образований Московской области на капитальный ремонт и приобретение оборудования для оснащения плоскостных спортивных сооружений (футбольных полей (мини-стадионов), многофункциональных хоккейных площадок (в 2017 году не предусмотрено),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)) в муниципальных о</w:t>
      </w:r>
      <w:r w:rsidR="00AB218C" w:rsidRPr="00C20134">
        <w:rPr>
          <w:rFonts w:ascii="Arial" w:hAnsi="Arial" w:cs="Arial"/>
          <w:sz w:val="24"/>
          <w:szCs w:val="24"/>
        </w:rPr>
        <w:t>бразованиях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3. Главным распорядителем средств бюджета Московской области является Министерство физической культуры и спорта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4. Субсидии предоставляются в пределах средств, предусмотренных законом Московской области о бюджете Московской области на соответствующий финансовый год и на плановый период, в соответствии со сводной бюджетной росписью бюджета Московской области и утвержденными лимитами бюджетных обязательств.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5. Условиями предоставления субсидий являются: 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 наличие в муниципальном образовании Московской области плоскостных спортивных сооружений, требующих проведения капитального ремонта и приобретения оборудования для их оснащения; 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сметной документации;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 наличие в бюджетах муниципальных образований Московской области бюджетных ассигнований на осуществление капитального ремонта и приобретения </w:t>
      </w:r>
      <w:r w:rsidRPr="00C20134">
        <w:rPr>
          <w:rFonts w:ascii="Arial" w:hAnsi="Arial" w:cs="Arial"/>
          <w:sz w:val="24"/>
          <w:szCs w:val="24"/>
        </w:rPr>
        <w:lastRenderedPageBreak/>
        <w:t>оборудования для оснащения плоскостных спортивных сооружений в муниципальных образованиях Московской области за счет собственных доходов бюджетов муниципальных образований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выписки из решения представительного органа муниципального образования Московской области о бюджете муниципального образования Московской области на соответствующий финансовый год об объеме средств, предусмотренных в бюджете муниципального образования Московской области на капитальный ремонт и приобретение оборудования для оснащения плоскостных спортивных сооружений;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 наличие муниципальной программы, предусматривающей мероприятия по капитальному ремонту и приобретению оборудования для оснащения плоскостных спортивных сооружений в муниципальном образовании Московской области; 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наличие гарантийного письма муниципального образования Московской области об обеспечении проведения капитального ремонта и приобретении оборудования для оснащения плоскостных спортивных сооружений в муниципальном образовании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- внесение в ЕАСУЗ информации в соответствии с требованиями, установленными Положением о порядке взаимодействия при осуществлении закупок для государственных нужд Московской области и муниципальных нужд, утвержденным постановлением Правительства Московской области от 27.12.2013 № 1184/57 «О порядке взаимодействия при осуществлении закупок для государственных нужд Московской области и муниципальных нужд»;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осуществление закупок посредством ЕАСУЗ;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определение поставщиков (подрядчиков, исполнителей) для муниципальных заказчиков, муниципальных бюджетных учреждений осуществляется Комитетом по конкурентной политике Московской области в случае, если цена закупки равна или превышает 10 млн. рублей;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использование для обеспечения работы в ЕАСУЗ электронных подписей, выдаваемых удостоверяющим центром, позволяющих работать в единой информационной системе в сфере закупок;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осуществление закупок в соответствии с рекомендованными формами документации о конкурсе, аукционе, документации о проведении запроса предложений, иных документов, применяемых заказчиками в ходе осуществления закупок, а также в соответствии с рекомендованными формами контрактов, размещенными в ЕАСУЗ;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утверждение состава и регламента работы Рабочей группы для оценки обоснованности закупок и обоснования начальных (максимальных) цен контрактов с ценой закупки от 10 млн. рублей (включительно) до 30 млн. рублей, возглавляемой должностным лицом, замещающим должность муниципальной службы в Московской области не ниже заместителя главы муниципального образования (заместителя руководителя администрации);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 xml:space="preserve">- осуществление закупок в случаях, установленных </w:t>
      </w:r>
      <w:hyperlink r:id="rId35" w:history="1">
        <w:r w:rsidRPr="00C20134">
          <w:rPr>
            <w:rFonts w:ascii="Arial" w:hAnsi="Arial" w:cs="Arial"/>
            <w:sz w:val="24"/>
            <w:szCs w:val="24"/>
          </w:rPr>
          <w:t>пунктом 4 части 1 статьи 93</w:t>
        </w:r>
      </w:hyperlink>
      <w:r w:rsidRPr="00C20134">
        <w:rPr>
          <w:rFonts w:ascii="Arial" w:hAnsi="Arial" w:cs="Arial"/>
          <w:sz w:val="24"/>
          <w:szCs w:val="24"/>
        </w:rPr>
        <w:t xml:space="preserve"> Федерального закона от 05.04.2013 № 44-ФЗ «О контрактной системе в сфере закупок товаров, работ, услуг, услуг для обеспечения государственных и муниципальных нужд», с использованием подсистемы Электронный магазин ЕАСУЗ, за исключением случаев отсутствия предложений по соответствующему наименованию товара, работы, услуги в подсистеме Электронный магазин ЕАСУЗ либо наличия у заказчика предложений о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поставке соответствующего товара, выполнении соответствующих работ, оказании соответствующих услуг по более низкой цене, чем в содержащихся в подсистеме Электронный магазин ЕАСУЗ предложениях;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согласование документации о закупке с центральным исполнительным органом государственной власти Московской области, осуществляющим на территории Московской области исполнительно-распорядительную деятельность в сфере физической культуры и спорта;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lastRenderedPageBreak/>
        <w:t>- 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(городских округов) Московской области и центральным исполнительным органом государственной власти Московской области, осуществляющим исполнительно-распорядительную деятельность на территории Московской области в финансовой, бюджетной, кредитной и налоговой сферах, в установленном им порядке;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 отсутствие задолженности по страховым взносам в государственные внебюджетные фонды.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6. Субсидии расходуются на проведение работ по капитальному ремонту оснований и приобретению оборудования для оснащения плоскостных спортивных сооружений в муниципальном образовании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7. Критериями отбора муниципальных образований Московской области для предоставления субсидий являются: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Для мероприятий по капитальному ремонту футбольных полей (мини-стадионов) и приобретению оборудования для их оснащения, реализуемых в 2017 году: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наличие документов, подтверждающих право владения земельным участком, на котором расположено плоскостное спортивное сооружение;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износ футбольного поля (мини-стадиона) более 85%;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численность населения городских и сельских поселений, входящих в состав муниципальных районов Московской области, на территории которых находятся футбольные поля (мини-стадионы), не менее 10 тыс. человек и не более 19 тыс. человек на 01.01.2016 по данным территориального органа Федеральной службы государственной статистики по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численность населения городского округа Московской области не менее 23 тыс. человек и не более 76 тыс. человек на 01.01.2016 по данным территориального органа Федеральной службы государственной статистики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Для мероприятий по капитальному ремонту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воркаутом</w:t>
      </w:r>
      <w:proofErr w:type="spellEnd"/>
      <w:r w:rsidRPr="00C20134">
        <w:rPr>
          <w:rFonts w:ascii="Arial" w:hAnsi="Arial" w:cs="Arial"/>
          <w:sz w:val="24"/>
          <w:szCs w:val="24"/>
        </w:rPr>
        <w:t>) и приобретению оборудования для их оснащения, реализуемых в 2017 году: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наличие документов, подтверждающих право владения земельным участком, на котором расположено плоскостное спортивное сооружение;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износ площадки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воркаутом</w:t>
      </w:r>
      <w:proofErr w:type="spellEnd"/>
      <w:r w:rsidRPr="00C20134">
        <w:rPr>
          <w:rFonts w:ascii="Arial" w:hAnsi="Arial" w:cs="Arial"/>
          <w:sz w:val="24"/>
          <w:szCs w:val="24"/>
        </w:rPr>
        <w:t>) более 85%;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численность населения городских и сельских поселений, входящих в состав муниципальных районов Московской области, на территории которых находятся площадки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), не менее 4 тыс. человек и не более 22 тыс. человек на 01.01.2016 по данным территориального органа Федеральной службы государственной статистики по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численность населения муниципального района Московской области, на территории которого находится площадка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), не менее 40 тыс. человек и не более 119 тыс. человек на 01.01.2016 по данным территориального органа Федеральной службы государственной статистики по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численность населения городского округа Московской области, на территории которого находится площадка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не менее 25 тыс. человек и не более 159 тыс. человек на 01.01.2016 по данным территориального органа Федеральной службы государственной статистики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Для мероприятий по капитальному ремонту футбольных полей (мини-стадионов) и приобретению оборудования для их оснащения, реализуемых в 2018 году: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наличие документов, подтверждающих право владения земельным участком, на котором расположено плоскостное спортивное сооружение;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износ футбольного </w:t>
      </w:r>
      <w:r w:rsidR="00450922" w:rsidRPr="00C20134">
        <w:rPr>
          <w:rFonts w:ascii="Arial" w:hAnsi="Arial" w:cs="Arial"/>
          <w:sz w:val="24"/>
          <w:szCs w:val="24"/>
        </w:rPr>
        <w:t>поля (мини-стадиона) более 85%;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численность населения городских и сельских поселений, входящих в состав муниципальных районов Московской области, на территории которых находятся футбольные поля (мини-стадионы), не менее 12,5 тыс. человек и не более 15 тыс. человек на 01.01.2017 по данным территориального органа Федеральной службы государственной статистики по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численность населения городского округа Московской области не менее 20 тыс. человек и не более 35 тыс. человек на 01.01.2017 по данным территориального органа Федеральной службы государственной статистики по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представление полного комплекта документов до 01.09.2017;</w:t>
      </w:r>
    </w:p>
    <w:p w:rsidR="00700E59" w:rsidRPr="00C20134" w:rsidRDefault="00700E59" w:rsidP="00AE5A6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Для мероприятий по капитальному ремонту многофункциональных хоккейных площадок и приобретению оборудования для их оснащения, реализуемых в 2018 году: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наличие документов, подтверждающих право владения земельным участком, на котором расположено плоскостное спортивное сооружение;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износ хоккейной площадки более 85%;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численность населения городских и сельских поселений, входящих в состав муниципальных районов Московской области, на территории которых находятся многофункциональная хоккейная площадка, не менее 2,5 тыс. человек и не более 105 тыс. человек на 01.01.2017 по данным территориального органа Федеральной службы государственной статистики по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численность населения городского округа Московской области, на территории которого находится многофункциональная хоккейная площадка, не менее 74 тыс. человек и не более 250 тыс. человек на 01.01.2017 по данным территориального органа Федеральной службы государственной статистики по Московской области;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представление полного комплекта документов до 01.09.2017.</w:t>
      </w:r>
    </w:p>
    <w:p w:rsidR="00700E59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8. </w:t>
      </w:r>
      <w:r w:rsidR="00700E59" w:rsidRPr="00C20134">
        <w:rPr>
          <w:rFonts w:ascii="Arial" w:hAnsi="Arial" w:cs="Arial"/>
          <w:sz w:val="24"/>
          <w:szCs w:val="24"/>
        </w:rPr>
        <w:t xml:space="preserve">Субсидии из бюджета Московской области предоставляются бюджетам муниципальных образований Московской области на основании соглашений, заключенных главным распорядителем бюджетных средств с органами местного самоуправления муниципальных образований Московской области, в объемах, соответствующих сметной документации, с установленным уровнем </w:t>
      </w:r>
      <w:proofErr w:type="spellStart"/>
      <w:r w:rsidR="00700E59"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="00700E59" w:rsidRPr="00C20134">
        <w:rPr>
          <w:rFonts w:ascii="Arial" w:hAnsi="Arial" w:cs="Arial"/>
          <w:sz w:val="24"/>
          <w:szCs w:val="24"/>
        </w:rPr>
        <w:t>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Основные положения, которые должны содержать соглашения, определены пунктом 39 Порядка разработки и реализации государственных программ Московской области, утвержденного постановлением Правительства Московской области от 25.03.2013 № 208/8 «Об утверждении Порядка разработки и реализации государственных программ Московской области».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9. Размер субсидии (</w:t>
      </w:r>
      <w:proofErr w:type="spellStart"/>
      <w:proofErr w:type="gramStart"/>
      <w:r w:rsidRPr="00C20134">
        <w:rPr>
          <w:rFonts w:ascii="Arial" w:hAnsi="Arial" w:cs="Arial"/>
          <w:sz w:val="24"/>
          <w:szCs w:val="24"/>
        </w:rPr>
        <w:t>C</w:t>
      </w:r>
      <w:proofErr w:type="gramEnd"/>
      <w:r w:rsidRPr="00C20134">
        <w:rPr>
          <w:rFonts w:ascii="Arial" w:hAnsi="Arial" w:cs="Arial"/>
          <w:sz w:val="24"/>
          <w:szCs w:val="24"/>
        </w:rPr>
        <w:t>пссi</w:t>
      </w:r>
      <w:proofErr w:type="spellEnd"/>
      <w:r w:rsidRPr="00C20134">
        <w:rPr>
          <w:rFonts w:ascii="Arial" w:hAnsi="Arial" w:cs="Arial"/>
          <w:sz w:val="24"/>
          <w:szCs w:val="24"/>
        </w:rPr>
        <w:t>) i-</w:t>
      </w:r>
      <w:proofErr w:type="spellStart"/>
      <w:r w:rsidRPr="00C20134">
        <w:rPr>
          <w:rFonts w:ascii="Arial" w:hAnsi="Arial" w:cs="Arial"/>
          <w:sz w:val="24"/>
          <w:szCs w:val="24"/>
        </w:rPr>
        <w:t>му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муниципальному образованию Московской области рассчитывается по формуле: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20134">
        <w:rPr>
          <w:rFonts w:ascii="Arial" w:hAnsi="Arial" w:cs="Arial"/>
          <w:sz w:val="24"/>
          <w:szCs w:val="24"/>
        </w:rPr>
        <w:t>C</w:t>
      </w:r>
      <w:proofErr w:type="gramEnd"/>
      <w:r w:rsidRPr="00C20134">
        <w:rPr>
          <w:rFonts w:ascii="Arial" w:hAnsi="Arial" w:cs="Arial"/>
          <w:sz w:val="24"/>
          <w:szCs w:val="24"/>
        </w:rPr>
        <w:t>пссi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= ((</w:t>
      </w:r>
      <w:proofErr w:type="spellStart"/>
      <w:r w:rsidRPr="00C20134">
        <w:rPr>
          <w:rFonts w:ascii="Arial" w:hAnsi="Arial" w:cs="Arial"/>
          <w:sz w:val="24"/>
          <w:szCs w:val="24"/>
        </w:rPr>
        <w:t>Sкофпj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C20134">
        <w:rPr>
          <w:rFonts w:ascii="Arial" w:hAnsi="Arial" w:cs="Arial"/>
          <w:sz w:val="24"/>
          <w:szCs w:val="24"/>
        </w:rPr>
        <w:t>fi</w:t>
      </w:r>
      <w:proofErr w:type="spellEnd"/>
      <w:r w:rsidRPr="00C20134">
        <w:rPr>
          <w:rFonts w:ascii="Arial" w:hAnsi="Arial" w:cs="Arial"/>
          <w:sz w:val="24"/>
          <w:szCs w:val="24"/>
        </w:rPr>
        <w:t>) + (</w:t>
      </w:r>
      <w:proofErr w:type="spellStart"/>
      <w:r w:rsidRPr="00C20134">
        <w:rPr>
          <w:rFonts w:ascii="Arial" w:hAnsi="Arial" w:cs="Arial"/>
          <w:sz w:val="24"/>
          <w:szCs w:val="24"/>
        </w:rPr>
        <w:t>Sкохпj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C20134">
        <w:rPr>
          <w:rFonts w:ascii="Arial" w:hAnsi="Arial" w:cs="Arial"/>
          <w:sz w:val="24"/>
          <w:szCs w:val="24"/>
        </w:rPr>
        <w:t>hi</w:t>
      </w:r>
      <w:proofErr w:type="spellEnd"/>
      <w:r w:rsidRPr="00C20134">
        <w:rPr>
          <w:rFonts w:ascii="Arial" w:hAnsi="Arial" w:cs="Arial"/>
          <w:sz w:val="24"/>
          <w:szCs w:val="24"/>
        </w:rPr>
        <w:t>) + (</w:t>
      </w:r>
      <w:proofErr w:type="spellStart"/>
      <w:r w:rsidRPr="00C20134">
        <w:rPr>
          <w:rFonts w:ascii="Arial" w:hAnsi="Arial" w:cs="Arial"/>
          <w:sz w:val="24"/>
          <w:szCs w:val="24"/>
        </w:rPr>
        <w:t>Sкопвj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C20134">
        <w:rPr>
          <w:rFonts w:ascii="Arial" w:hAnsi="Arial" w:cs="Arial"/>
          <w:sz w:val="24"/>
          <w:szCs w:val="24"/>
        </w:rPr>
        <w:t>wi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)) - </w:t>
      </w:r>
      <w:proofErr w:type="spellStart"/>
      <w:r w:rsidRPr="00C20134">
        <w:rPr>
          <w:rFonts w:ascii="Arial" w:hAnsi="Arial" w:cs="Arial"/>
          <w:sz w:val="24"/>
          <w:szCs w:val="24"/>
        </w:rPr>
        <w:t>Mi</w:t>
      </w:r>
      <w:proofErr w:type="spellEnd"/>
      <w:r w:rsidRPr="00C20134">
        <w:rPr>
          <w:rFonts w:ascii="Arial" w:hAnsi="Arial" w:cs="Arial"/>
          <w:sz w:val="24"/>
          <w:szCs w:val="24"/>
        </w:rPr>
        <w:t>, где: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Sкофпj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расчетная стоимость капитального ремонта j-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футбольного поля (мини-стадиона) и приобретения оборудования для его оснащения, равная 34,5 млн. рублей, уточняемая по результатам государственной </w:t>
      </w:r>
      <w:proofErr w:type="gramStart"/>
      <w:r w:rsidRPr="00C20134">
        <w:rPr>
          <w:rFonts w:ascii="Arial" w:hAnsi="Arial" w:cs="Arial"/>
          <w:sz w:val="24"/>
          <w:szCs w:val="24"/>
        </w:rPr>
        <w:t>экспертизы проверки достоверности определения сметной стоимости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в соответствии с законодательством Российской Федерации.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fi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количество футбольных полей (мини-стадионов) в i-м муниципальном образовании Московской области, которые нуждаются в капитальном ремонте и приобретении оборудования;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20134">
        <w:rPr>
          <w:rFonts w:ascii="Arial" w:hAnsi="Arial" w:cs="Arial"/>
          <w:sz w:val="24"/>
          <w:szCs w:val="24"/>
        </w:rPr>
        <w:t>S</w:t>
      </w:r>
      <w:proofErr w:type="gramEnd"/>
      <w:r w:rsidRPr="00C20134">
        <w:rPr>
          <w:rFonts w:ascii="Arial" w:hAnsi="Arial" w:cs="Arial"/>
          <w:sz w:val="24"/>
          <w:szCs w:val="24"/>
        </w:rPr>
        <w:t>кохпj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расчетная стоимость капитального ремонта j-й многофункциональной хоккейной площадки и приобретения оборудования для ее осн</w:t>
      </w:r>
      <w:r w:rsidR="00450922" w:rsidRPr="00C20134">
        <w:rPr>
          <w:rFonts w:ascii="Arial" w:hAnsi="Arial" w:cs="Arial"/>
          <w:sz w:val="24"/>
          <w:szCs w:val="24"/>
        </w:rPr>
        <w:t>ащения, равная 9,6 млн. рублей;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lastRenderedPageBreak/>
        <w:t>hi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количество многофункциональных хоккейных площадок в i-м муниципальном образовании Московской области, которые нуждаются в капитальном ремонте и приобретении оборудования;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20134">
        <w:rPr>
          <w:rFonts w:ascii="Arial" w:hAnsi="Arial" w:cs="Arial"/>
          <w:sz w:val="24"/>
          <w:szCs w:val="24"/>
        </w:rPr>
        <w:t>S</w:t>
      </w:r>
      <w:proofErr w:type="gramEnd"/>
      <w:r w:rsidRPr="00C20134">
        <w:rPr>
          <w:rFonts w:ascii="Arial" w:hAnsi="Arial" w:cs="Arial"/>
          <w:sz w:val="24"/>
          <w:szCs w:val="24"/>
        </w:rPr>
        <w:t>копвj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расчетная стоимость капитального ремонта j-й площадки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воркаутом</w:t>
      </w:r>
      <w:proofErr w:type="spellEnd"/>
      <w:r w:rsidRPr="00C20134">
        <w:rPr>
          <w:rFonts w:ascii="Arial" w:hAnsi="Arial" w:cs="Arial"/>
          <w:sz w:val="24"/>
          <w:szCs w:val="24"/>
        </w:rPr>
        <w:t>) и приобретения оборудования для ее оснащения, равная 1,32 млн. рублей;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wi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количество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в i-м муниципальном образовании Московской области, которые нуждаются в капитальном ремонте и приобретении оборудования;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Mi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- объем участия средств бюджета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 в финансировании мероприятий по капитальному ремонту и приобретению оборудования для оснащения плоскостных спортивных сооружений в муниципальных образованиях Московской области.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Mi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определяется по формуле: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0134">
        <w:rPr>
          <w:rFonts w:ascii="Arial" w:hAnsi="Arial" w:cs="Arial"/>
          <w:sz w:val="24"/>
          <w:szCs w:val="24"/>
        </w:rPr>
        <w:t>Mi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= ((</w:t>
      </w:r>
      <w:proofErr w:type="spellStart"/>
      <w:proofErr w:type="gramStart"/>
      <w:r w:rsidRPr="00C20134">
        <w:rPr>
          <w:rFonts w:ascii="Arial" w:hAnsi="Arial" w:cs="Arial"/>
          <w:sz w:val="24"/>
          <w:szCs w:val="24"/>
        </w:rPr>
        <w:t>S</w:t>
      </w:r>
      <w:proofErr w:type="gramEnd"/>
      <w:r w:rsidRPr="00C20134">
        <w:rPr>
          <w:rFonts w:ascii="Arial" w:hAnsi="Arial" w:cs="Arial"/>
          <w:sz w:val="24"/>
          <w:szCs w:val="24"/>
        </w:rPr>
        <w:t>кофпj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C20134">
        <w:rPr>
          <w:rFonts w:ascii="Arial" w:hAnsi="Arial" w:cs="Arial"/>
          <w:sz w:val="24"/>
          <w:szCs w:val="24"/>
        </w:rPr>
        <w:t>fi</w:t>
      </w:r>
      <w:proofErr w:type="spellEnd"/>
      <w:r w:rsidRPr="00C20134">
        <w:rPr>
          <w:rFonts w:ascii="Arial" w:hAnsi="Arial" w:cs="Arial"/>
          <w:sz w:val="24"/>
          <w:szCs w:val="24"/>
        </w:rPr>
        <w:t>) + (</w:t>
      </w:r>
      <w:proofErr w:type="spellStart"/>
      <w:r w:rsidRPr="00C20134">
        <w:rPr>
          <w:rFonts w:ascii="Arial" w:hAnsi="Arial" w:cs="Arial"/>
          <w:sz w:val="24"/>
          <w:szCs w:val="24"/>
        </w:rPr>
        <w:t>Sкохпj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C20134">
        <w:rPr>
          <w:rFonts w:ascii="Arial" w:hAnsi="Arial" w:cs="Arial"/>
          <w:sz w:val="24"/>
          <w:szCs w:val="24"/>
        </w:rPr>
        <w:t>hi</w:t>
      </w:r>
      <w:proofErr w:type="spellEnd"/>
      <w:r w:rsidRPr="00C20134">
        <w:rPr>
          <w:rFonts w:ascii="Arial" w:hAnsi="Arial" w:cs="Arial"/>
          <w:sz w:val="24"/>
          <w:szCs w:val="24"/>
        </w:rPr>
        <w:t>) + (</w:t>
      </w:r>
      <w:proofErr w:type="spellStart"/>
      <w:r w:rsidRPr="00C20134">
        <w:rPr>
          <w:rFonts w:ascii="Arial" w:hAnsi="Arial" w:cs="Arial"/>
          <w:sz w:val="24"/>
          <w:szCs w:val="24"/>
        </w:rPr>
        <w:t>Sкопвj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C20134">
        <w:rPr>
          <w:rFonts w:ascii="Arial" w:hAnsi="Arial" w:cs="Arial"/>
          <w:sz w:val="24"/>
          <w:szCs w:val="24"/>
        </w:rPr>
        <w:t>wi</w:t>
      </w:r>
      <w:proofErr w:type="spellEnd"/>
      <w:r w:rsidRPr="00C20134">
        <w:rPr>
          <w:rFonts w:ascii="Arial" w:hAnsi="Arial" w:cs="Arial"/>
          <w:sz w:val="24"/>
          <w:szCs w:val="24"/>
        </w:rPr>
        <w:t>)) x K, где: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K принимается равной: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0,3 -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свыше 1,8;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0,2 -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от 1,4 до 1,8;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0,15 -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от 1 до 1,4;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не менее 0,1 - при расчетном уровне бюджетной обеспеченности i-</w:t>
      </w:r>
      <w:proofErr w:type="spellStart"/>
      <w:r w:rsidRPr="00C20134">
        <w:rPr>
          <w:rFonts w:ascii="Arial" w:hAnsi="Arial" w:cs="Arial"/>
          <w:sz w:val="24"/>
          <w:szCs w:val="24"/>
        </w:rPr>
        <w:t>го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до 1.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 1 января 2018 года</w:t>
      </w:r>
      <w:proofErr w:type="gramStart"/>
      <w:r w:rsidRPr="00C20134">
        <w:rPr>
          <w:rFonts w:ascii="Arial" w:hAnsi="Arial" w:cs="Arial"/>
          <w:sz w:val="24"/>
          <w:szCs w:val="24"/>
        </w:rPr>
        <w:t xml:space="preserve"> К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принимается равной единому уровню </w:t>
      </w:r>
      <w:proofErr w:type="spellStart"/>
      <w:r w:rsidRPr="00C2013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из местных бюджетов на 2018 год и на плановый период 2019 и 2020 годов.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В случае превышения фактической стоимости капитального ремонта и оборудования для оснащения плоскостных спортивных сооружений над расчетной стоимостью капитального ремонта футбольного поля (мини-стадиона), многофункциональной хоккейной площадки, площадки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воркаутом</w:t>
      </w:r>
      <w:proofErr w:type="spellEnd"/>
      <w:r w:rsidRPr="00C20134">
        <w:rPr>
          <w:rFonts w:ascii="Arial" w:hAnsi="Arial" w:cs="Arial"/>
          <w:sz w:val="24"/>
          <w:szCs w:val="24"/>
        </w:rPr>
        <w:t>) и оборудования для их оснащения (</w:t>
      </w:r>
      <w:proofErr w:type="spellStart"/>
      <w:r w:rsidRPr="00C20134">
        <w:rPr>
          <w:rFonts w:ascii="Arial" w:hAnsi="Arial" w:cs="Arial"/>
          <w:sz w:val="24"/>
          <w:szCs w:val="24"/>
        </w:rPr>
        <w:t>Sкофпj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20134">
        <w:rPr>
          <w:rFonts w:ascii="Arial" w:hAnsi="Arial" w:cs="Arial"/>
          <w:sz w:val="24"/>
          <w:szCs w:val="24"/>
        </w:rPr>
        <w:t>Sкохпj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20134">
        <w:rPr>
          <w:rFonts w:ascii="Arial" w:hAnsi="Arial" w:cs="Arial"/>
          <w:sz w:val="24"/>
          <w:szCs w:val="24"/>
        </w:rPr>
        <w:t>Sкопвj</w:t>
      </w:r>
      <w:proofErr w:type="spellEnd"/>
      <w:r w:rsidRPr="00C20134">
        <w:rPr>
          <w:rFonts w:ascii="Arial" w:hAnsi="Arial" w:cs="Arial"/>
          <w:sz w:val="24"/>
          <w:szCs w:val="24"/>
        </w:rPr>
        <w:t>) такое превышение должно быть обеспечено финансированием за счет средств бюджета муниципального образования Московской области.</w:t>
      </w:r>
      <w:proofErr w:type="gramEnd"/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0134">
        <w:rPr>
          <w:rFonts w:ascii="Arial" w:hAnsi="Arial" w:cs="Arial"/>
          <w:sz w:val="24"/>
          <w:szCs w:val="24"/>
        </w:rPr>
        <w:t>В случае уменьшения фактической стоимости капитального ремонта и оборудования для оснащения плоскостных спортивных сооружений менее расчетной стоимости капитального ремонта футбольного поля (мини-стадиона), многофункциональной хоккейной площадки, площадки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воркаутом</w:t>
      </w:r>
      <w:proofErr w:type="spellEnd"/>
      <w:r w:rsidRPr="00C20134">
        <w:rPr>
          <w:rFonts w:ascii="Arial" w:hAnsi="Arial" w:cs="Arial"/>
          <w:sz w:val="24"/>
          <w:szCs w:val="24"/>
        </w:rPr>
        <w:t>) и оборудования для их оснащения (</w:t>
      </w:r>
      <w:proofErr w:type="spellStart"/>
      <w:r w:rsidRPr="00C20134">
        <w:rPr>
          <w:rFonts w:ascii="Arial" w:hAnsi="Arial" w:cs="Arial"/>
          <w:sz w:val="24"/>
          <w:szCs w:val="24"/>
        </w:rPr>
        <w:t>Sкофпj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20134">
        <w:rPr>
          <w:rFonts w:ascii="Arial" w:hAnsi="Arial" w:cs="Arial"/>
          <w:sz w:val="24"/>
          <w:szCs w:val="24"/>
        </w:rPr>
        <w:t>Sкохпj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20134">
        <w:rPr>
          <w:rFonts w:ascii="Arial" w:hAnsi="Arial" w:cs="Arial"/>
          <w:sz w:val="24"/>
          <w:szCs w:val="24"/>
        </w:rPr>
        <w:t>Sкопвj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) их финансирование обеспечивается за счет бюджета Московской области и средств бюджета муниципального образования Московской области с пропорциональным </w:t>
      </w:r>
      <w:r w:rsidRPr="00C20134">
        <w:rPr>
          <w:rFonts w:ascii="Arial" w:hAnsi="Arial" w:cs="Arial"/>
          <w:sz w:val="24"/>
          <w:szCs w:val="24"/>
        </w:rPr>
        <w:lastRenderedPageBreak/>
        <w:t>уменьшением объемов финансирования из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бюджетов двух уровней (бюджет Московской области и бюджет муниципального образования Московской области).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10. Органы местного самоуправления муниципальных образований Московской области – получатели субсидий представляют главным распорядителям средств бюджета Московской области отчёты об использовании субсидий по форме в срок до 10 числа месяца, следующего за отчётным периодом.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11. Главные распорядители средств бюджета Московской области представляют в Министерство экономики и финансов Московской области сводный отчёт об использовании субсидий по форме в срок до 15 числа месяца, следующего за отчётным периодом.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12. Субсидии носят целевой характер и не могут использоваться на другие цели.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13. При несоблюдении органами местного самоуправления муниципальных образований Московской области обязательств, предусмотренных соглашениями о предоставлении субсидий, главный распорядитель средств бюджета Московской области приостанавливает перечисление субсидий бюджетам соответствующих муниципальных образований Московской области до момента устранения обстоятельств, послуживших основанием для приостановления предоставления субсидий.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14. Ответственность за достоверность представляемых главному распорядителю средств бюджета Московской области сведений и целевое использование субсидий возлагается на органы местного самоуправления муниципальных образований Московской области.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15. </w:t>
      </w:r>
      <w:proofErr w:type="gramStart"/>
      <w:r w:rsidRPr="00C20134">
        <w:rPr>
          <w:rFonts w:ascii="Arial" w:hAnsi="Arial" w:cs="Arial"/>
          <w:sz w:val="24"/>
          <w:szCs w:val="24"/>
        </w:rPr>
        <w:t>Не использованные по состоянию на 1 января года, следующего за отчетным, остатки субсидий подлежат возврату в бюджет Московской области в течение первых десяти рабочих дней очередного финансового года.</w:t>
      </w:r>
      <w:proofErr w:type="gramEnd"/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16. </w:t>
      </w:r>
      <w:proofErr w:type="gramStart"/>
      <w:r w:rsidRPr="00C20134">
        <w:rPr>
          <w:rFonts w:ascii="Arial" w:hAnsi="Arial" w:cs="Arial"/>
          <w:sz w:val="24"/>
          <w:szCs w:val="24"/>
        </w:rPr>
        <w:t>В соответствии с согласованным с соответствующим финансовым органом решением главного администратора бюджетных средств о наличии потребности в не использованной в текущем финансовом году субсидии средства в объеме, не превышающем остатка субсидии, могут быть возвращены в очередном финансовом году в доход бюджета муниципального образования Московской области, которому они были ранее предоставлены, для финансового обеспечения расходов бюджета, соответствующих целям предоставления субсидии.</w:t>
      </w:r>
      <w:proofErr w:type="gramEnd"/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17. В случае нецелевого использования субсидий и (или) нарушения органами местного самоуправления муниципальных образований Московской области условий их предоставления к ним применяются бюджетные меры принуждения, предусмотренные бюджетным законодательством Российской Федерации.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18. </w:t>
      </w:r>
      <w:proofErr w:type="gramStart"/>
      <w:r w:rsidRPr="00C20134">
        <w:rPr>
          <w:rFonts w:ascii="Arial" w:hAnsi="Arial" w:cs="Arial"/>
          <w:sz w:val="24"/>
          <w:szCs w:val="24"/>
        </w:rPr>
        <w:t>Контроль за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целевым использованием субсидий осуществляется уполномоченными органами местного самоуправления муниципальных образований Московской области - получателями субсидий, главным распорядителем средств бюджета Московской области и органами государственного финансового контроля.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19. </w:t>
      </w:r>
      <w:hyperlink r:id="rId36" w:history="1">
        <w:r w:rsidRPr="00C20134">
          <w:rPr>
            <w:rFonts w:ascii="Arial" w:hAnsi="Arial" w:cs="Arial"/>
            <w:sz w:val="24"/>
            <w:szCs w:val="24"/>
          </w:rPr>
          <w:t>Распределение</w:t>
        </w:r>
      </w:hyperlink>
      <w:r w:rsidRPr="00C20134">
        <w:rPr>
          <w:rFonts w:ascii="Arial" w:hAnsi="Arial" w:cs="Arial"/>
          <w:sz w:val="24"/>
          <w:szCs w:val="24"/>
        </w:rPr>
        <w:t xml:space="preserve"> субсидий бюджету городского округа Королёв Московской области и адресный перечень объектов, на которых предусмотрена реализация </w:t>
      </w:r>
      <w:hyperlink r:id="rId37" w:history="1">
        <w:r w:rsidRPr="00C20134">
          <w:rPr>
            <w:rFonts w:ascii="Arial" w:hAnsi="Arial" w:cs="Arial"/>
            <w:sz w:val="24"/>
            <w:szCs w:val="24"/>
          </w:rPr>
          <w:t xml:space="preserve">мероприятия </w:t>
        </w:r>
      </w:hyperlink>
      <w:r w:rsidRPr="00C20134">
        <w:rPr>
          <w:rFonts w:ascii="Arial" w:hAnsi="Arial" w:cs="Arial"/>
          <w:sz w:val="24"/>
          <w:szCs w:val="24"/>
        </w:rPr>
        <w:t xml:space="preserve"> «Капитальный ремонт и приобретение оборудования для оснащения плоскостных спортивных сооружений в муниципальных образованиях Московской области» представлено в пункте </w:t>
      </w:r>
      <w:r w:rsidRPr="00C20134">
        <w:rPr>
          <w:rFonts w:ascii="Arial" w:hAnsi="Arial" w:cs="Arial"/>
          <w:bCs/>
          <w:sz w:val="24"/>
          <w:szCs w:val="24"/>
        </w:rPr>
        <w:t>11.7.5 раздела 11.7 муниципальной программы.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  <w:sectPr w:rsidR="00700E59" w:rsidRPr="00C20134" w:rsidSect="00AE5A60">
          <w:headerReference w:type="default" r:id="rId38"/>
          <w:footerReference w:type="default" r:id="rId39"/>
          <w:headerReference w:type="first" r:id="rId40"/>
          <w:footerReference w:type="first" r:id="rId41"/>
          <w:pgSz w:w="11906" w:h="16838"/>
          <w:pgMar w:top="1134" w:right="567" w:bottom="1134" w:left="1134" w:header="709" w:footer="709" w:gutter="0"/>
          <w:pgNumType w:start="66"/>
          <w:cols w:space="720"/>
          <w:docGrid w:linePitch="326"/>
        </w:sect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lastRenderedPageBreak/>
        <w:t>10.7. Распределение субсидии городского округа Королёв Московской области и адресный перечень объектов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муниципальной собственности, на которые предоставляется субсидия</w:t>
      </w:r>
    </w:p>
    <w:p w:rsidR="00700E59" w:rsidRPr="00C20134" w:rsidRDefault="00700E59" w:rsidP="00AE5A60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 xml:space="preserve">10.7.1. </w:t>
      </w:r>
      <w:proofErr w:type="gramStart"/>
      <w:r w:rsidRPr="00C20134">
        <w:rPr>
          <w:rFonts w:ascii="Arial" w:hAnsi="Arial" w:cs="Arial"/>
          <w:bCs/>
          <w:sz w:val="24"/>
          <w:szCs w:val="24"/>
        </w:rPr>
        <w:t xml:space="preserve">Распределение субсидии бюджету городского округа Королёв Московской области и адресный перечень объектов муниципальной собственности, на которые предоставляется субсидия бюджету городского округа Королёв Московской области, предусмотренной мероприятием </w:t>
      </w:r>
      <w:r w:rsidRPr="00C20134">
        <w:rPr>
          <w:rFonts w:ascii="Arial" w:hAnsi="Arial" w:cs="Arial"/>
          <w:sz w:val="24"/>
          <w:szCs w:val="24"/>
        </w:rPr>
        <w:t xml:space="preserve">2.1 Проектирование и строительство физкультурно-оздоровительного комплекса с крытым катком (Городской округ Королев, г. Королев, Октябрьский бульвар, д.10 физкультурно-оздоровительный комплекс с крытым катком (ПИР и строительство) Подпрограммы 1 </w:t>
      </w:r>
      <w:r w:rsidRPr="00C20134">
        <w:rPr>
          <w:rFonts w:ascii="Arial" w:hAnsi="Arial" w:cs="Arial"/>
          <w:bCs/>
          <w:sz w:val="24"/>
          <w:szCs w:val="24"/>
        </w:rPr>
        <w:t>«Развитие физической культуры и спорта»</w:t>
      </w:r>
      <w:proofErr w:type="gramEnd"/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00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7"/>
        <w:gridCol w:w="1915"/>
        <w:gridCol w:w="1029"/>
        <w:gridCol w:w="1035"/>
        <w:gridCol w:w="1322"/>
        <w:gridCol w:w="1325"/>
        <w:gridCol w:w="1620"/>
        <w:gridCol w:w="1178"/>
        <w:gridCol w:w="1178"/>
        <w:gridCol w:w="736"/>
        <w:gridCol w:w="736"/>
        <w:gridCol w:w="736"/>
        <w:gridCol w:w="739"/>
        <w:gridCol w:w="890"/>
      </w:tblGrid>
      <w:tr w:rsidR="00450922" w:rsidRPr="00C20134" w:rsidTr="00450922">
        <w:trPr>
          <w:trHeight w:val="20"/>
          <w:tblHeader/>
        </w:trPr>
        <w:tc>
          <w:tcPr>
            <w:tcW w:w="195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63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342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Годы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строительства/ реконструкции/ капремонта объектов муниципальной собственности</w:t>
            </w:r>
            <w:proofErr w:type="gramEnd"/>
          </w:p>
        </w:tc>
        <w:tc>
          <w:tcPr>
            <w:tcW w:w="344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440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41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Профинансировано на 01.01.2016,</w:t>
            </w:r>
          </w:p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539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65" w:type="pct"/>
            <w:gridSpan w:val="6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Финансирование, в том числе распределение межбюджетных трансфертов из бюджета Московской области, тыс. рублей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</w:tr>
      <w:tr w:rsidR="00450922" w:rsidRPr="00C20134" w:rsidTr="00450922">
        <w:trPr>
          <w:trHeight w:val="20"/>
          <w:tblHeader/>
        </w:trPr>
        <w:tc>
          <w:tcPr>
            <w:tcW w:w="195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392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245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2018г</w:t>
            </w:r>
          </w:p>
        </w:tc>
        <w:tc>
          <w:tcPr>
            <w:tcW w:w="245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2019г</w:t>
            </w:r>
          </w:p>
        </w:tc>
        <w:tc>
          <w:tcPr>
            <w:tcW w:w="245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2020г</w:t>
            </w:r>
          </w:p>
        </w:tc>
        <w:tc>
          <w:tcPr>
            <w:tcW w:w="246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2021г</w:t>
            </w:r>
          </w:p>
        </w:tc>
        <w:tc>
          <w:tcPr>
            <w:tcW w:w="296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00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7"/>
        <w:gridCol w:w="1914"/>
        <w:gridCol w:w="1028"/>
        <w:gridCol w:w="1034"/>
        <w:gridCol w:w="1325"/>
        <w:gridCol w:w="1325"/>
        <w:gridCol w:w="1623"/>
        <w:gridCol w:w="1178"/>
        <w:gridCol w:w="1178"/>
        <w:gridCol w:w="736"/>
        <w:gridCol w:w="736"/>
        <w:gridCol w:w="736"/>
        <w:gridCol w:w="736"/>
        <w:gridCol w:w="890"/>
      </w:tblGrid>
      <w:tr w:rsidR="00700E59" w:rsidRPr="00C20134" w:rsidTr="00450922">
        <w:trPr>
          <w:trHeight w:val="20"/>
          <w:tblHeader/>
        </w:trPr>
        <w:tc>
          <w:tcPr>
            <w:tcW w:w="1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Городской округ Королёв</w:t>
            </w:r>
          </w:p>
        </w:tc>
        <w:tc>
          <w:tcPr>
            <w:tcW w:w="34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2014-2017</w:t>
            </w:r>
          </w:p>
        </w:tc>
        <w:tc>
          <w:tcPr>
            <w:tcW w:w="34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284 277,68</w:t>
            </w:r>
          </w:p>
        </w:tc>
        <w:tc>
          <w:tcPr>
            <w:tcW w:w="4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176 425,0</w:t>
            </w: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104 311,4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104 311,4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70 854,4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70 854,4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33 457,0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33 457,0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63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 xml:space="preserve">Проектирование и строительство физкультурно-оздоровительного комплекса с крытым катком (Городской округ Королев, г.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Королев, Октябрьский бульвар, д.10 физкультурно-оздоровительный комплекс с крытым катком (ПИР и строительство)</w:t>
            </w:r>
            <w:proofErr w:type="gramEnd"/>
          </w:p>
        </w:tc>
        <w:tc>
          <w:tcPr>
            <w:tcW w:w="34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2014-2017</w:t>
            </w:r>
          </w:p>
        </w:tc>
        <w:tc>
          <w:tcPr>
            <w:tcW w:w="34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44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284 277,68</w:t>
            </w:r>
          </w:p>
        </w:tc>
        <w:tc>
          <w:tcPr>
            <w:tcW w:w="44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176 425,0</w:t>
            </w: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104 311,4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104 311,4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70 854,4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70 854,4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Средства бюджета Московской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33 457,0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33 457,0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9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Всего по мероприятию:</w:t>
            </w:r>
          </w:p>
        </w:tc>
        <w:tc>
          <w:tcPr>
            <w:tcW w:w="4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176 425,0</w:t>
            </w: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104 311,4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104 311,4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2400" w:type="pct"/>
            <w:gridSpan w:val="6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70 854,4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70 854,4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2400" w:type="pct"/>
            <w:gridSpan w:val="6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33 457,0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33 457,0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0134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AE5A6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 xml:space="preserve">10.7.2. </w:t>
      </w:r>
      <w:proofErr w:type="gramStart"/>
      <w:r w:rsidRPr="00C20134">
        <w:rPr>
          <w:rFonts w:ascii="Arial" w:hAnsi="Arial" w:cs="Arial"/>
          <w:sz w:val="24"/>
          <w:szCs w:val="24"/>
        </w:rPr>
        <w:t>Распределение субсидии бюджету городского округа Королёв Московской области и адресный перечень объектов муниципальной собственности, на которые предоставляется субсидия бюджету городского округа Королёв  Московской области, предусмотренной мероприятием 2.2 Реконструкция стадиона «Вымпел» с трибунами на десять тысяч зрителей с устройством спортивного ядра с трибунами на пять тысяч зрителей и комплексом спортсооружений, расположенного по адресу: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Московская область, </w:t>
      </w:r>
      <w:proofErr w:type="spellStart"/>
      <w:r w:rsidRPr="00C20134">
        <w:rPr>
          <w:rFonts w:ascii="Arial" w:hAnsi="Arial" w:cs="Arial"/>
          <w:sz w:val="24"/>
          <w:szCs w:val="24"/>
        </w:rPr>
        <w:t>г.о</w:t>
      </w:r>
      <w:proofErr w:type="spellEnd"/>
      <w:r w:rsidRPr="00C20134">
        <w:rPr>
          <w:rFonts w:ascii="Arial" w:hAnsi="Arial" w:cs="Arial"/>
          <w:sz w:val="24"/>
          <w:szCs w:val="24"/>
        </w:rPr>
        <w:t>. Королев, Октябрьский бульвар, д.10* (в том числе кредиторская задолженность прошлых лет 64,87 тыс. руб.) Подпрограммы 1 «Развитие физической культуры и спорта»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46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9"/>
        <w:gridCol w:w="1472"/>
        <w:gridCol w:w="1175"/>
        <w:gridCol w:w="887"/>
        <w:gridCol w:w="1465"/>
        <w:gridCol w:w="1477"/>
        <w:gridCol w:w="1468"/>
        <w:gridCol w:w="1326"/>
        <w:gridCol w:w="1326"/>
        <w:gridCol w:w="740"/>
        <w:gridCol w:w="731"/>
        <w:gridCol w:w="740"/>
        <w:gridCol w:w="740"/>
        <w:gridCol w:w="1031"/>
      </w:tblGrid>
      <w:tr w:rsidR="00700E59" w:rsidRPr="00C20134" w:rsidTr="00450922">
        <w:trPr>
          <w:trHeight w:val="20"/>
          <w:tblHeader/>
        </w:trPr>
        <w:tc>
          <w:tcPr>
            <w:tcW w:w="194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485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38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Годы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строительства/ реконструкции/ капремонта объектов муниципальной собственности</w:t>
            </w:r>
            <w:proofErr w:type="gramEnd"/>
          </w:p>
        </w:tc>
        <w:tc>
          <w:tcPr>
            <w:tcW w:w="292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48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8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484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47" w:type="pct"/>
            <w:gridSpan w:val="6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Финансирование, в том числе распределение межбюджетных трансфертов из бюджета Московской области, тыс. рублей</w:t>
            </w:r>
          </w:p>
        </w:tc>
        <w:tc>
          <w:tcPr>
            <w:tcW w:w="340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</w:tr>
      <w:tr w:rsidR="00700E59" w:rsidRPr="00C20134" w:rsidTr="00450922">
        <w:trPr>
          <w:trHeight w:val="20"/>
          <w:tblHeader/>
        </w:trPr>
        <w:tc>
          <w:tcPr>
            <w:tcW w:w="194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437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</w:t>
            </w:r>
          </w:p>
        </w:tc>
        <w:tc>
          <w:tcPr>
            <w:tcW w:w="244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2018г</w:t>
            </w:r>
          </w:p>
        </w:tc>
        <w:tc>
          <w:tcPr>
            <w:tcW w:w="241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2019г</w:t>
            </w:r>
          </w:p>
        </w:tc>
        <w:tc>
          <w:tcPr>
            <w:tcW w:w="244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2021г</w:t>
            </w:r>
          </w:p>
        </w:tc>
        <w:tc>
          <w:tcPr>
            <w:tcW w:w="340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6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9"/>
        <w:gridCol w:w="1472"/>
        <w:gridCol w:w="1181"/>
        <w:gridCol w:w="884"/>
        <w:gridCol w:w="1471"/>
        <w:gridCol w:w="1471"/>
        <w:gridCol w:w="1471"/>
        <w:gridCol w:w="1326"/>
        <w:gridCol w:w="1326"/>
        <w:gridCol w:w="737"/>
        <w:gridCol w:w="737"/>
        <w:gridCol w:w="737"/>
        <w:gridCol w:w="737"/>
        <w:gridCol w:w="1028"/>
      </w:tblGrid>
      <w:tr w:rsidR="00700E59" w:rsidRPr="00C20134" w:rsidTr="00450922">
        <w:trPr>
          <w:trHeight w:val="20"/>
          <w:tblHeader/>
        </w:trPr>
        <w:tc>
          <w:tcPr>
            <w:tcW w:w="19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700E59" w:rsidRPr="00C20134" w:rsidTr="00450922">
        <w:trPr>
          <w:trHeight w:val="20"/>
        </w:trPr>
        <w:tc>
          <w:tcPr>
            <w:tcW w:w="19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Городской округ Королёв</w:t>
            </w:r>
          </w:p>
        </w:tc>
        <w:tc>
          <w:tcPr>
            <w:tcW w:w="38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2016-2017</w:t>
            </w:r>
          </w:p>
        </w:tc>
        <w:tc>
          <w:tcPr>
            <w:tcW w:w="29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638 568,00</w:t>
            </w:r>
          </w:p>
        </w:tc>
        <w:tc>
          <w:tcPr>
            <w:tcW w:w="48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57 599,99</w:t>
            </w: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48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Реконструкция стадиона «Вымпел» с трибунами на десять тысяч зрителей с устройством спортивного ядра с трибунами на пять тысяч зрителей и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 xml:space="preserve">комплексом спортсооружений, расположенного по адресу: Московская область,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. Королев, Октябрьский бульвар, д.10* (в том числе кредиторская задолженность прошлых лет 64,87 тыс. руб.)</w:t>
            </w:r>
          </w:p>
        </w:tc>
        <w:tc>
          <w:tcPr>
            <w:tcW w:w="389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2016-2017</w:t>
            </w:r>
          </w:p>
        </w:tc>
        <w:tc>
          <w:tcPr>
            <w:tcW w:w="29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262</w:t>
            </w:r>
          </w:p>
        </w:tc>
        <w:tc>
          <w:tcPr>
            <w:tcW w:w="48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638 568,00</w:t>
            </w: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57 599,99</w:t>
            </w: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20 182,70</w:t>
            </w: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37 417,29</w:t>
            </w: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844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Всего по мероприятию:</w:t>
            </w: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57 599,99</w:t>
            </w: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2329" w:type="pct"/>
            <w:gridSpan w:val="6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2329" w:type="pct"/>
            <w:gridSpan w:val="6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700E59" w:rsidRPr="00C20134" w:rsidRDefault="00700E59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700E59" w:rsidRPr="00C20134" w:rsidRDefault="00700E59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10.7.3. Распределение субсидии бюджету городского округа Королёв Московской области и адресный перечень объектов муниципальной собственности, на которые предоставляется субсидия бюджету городского округа Королёв Московской области, предусмотренной мероприятием 3.1. Подготовка основания, приобретение и установка площадок для занятий силовой гимнастикой (</w:t>
      </w:r>
      <w:proofErr w:type="spellStart"/>
      <w:r w:rsidRPr="00C20134">
        <w:rPr>
          <w:rFonts w:ascii="Arial" w:hAnsi="Arial" w:cs="Arial"/>
          <w:sz w:val="24"/>
          <w:szCs w:val="24"/>
        </w:rPr>
        <w:t>воркаут</w:t>
      </w:r>
      <w:proofErr w:type="spellEnd"/>
      <w:r w:rsidRPr="00C20134">
        <w:rPr>
          <w:rFonts w:ascii="Arial" w:hAnsi="Arial" w:cs="Arial"/>
          <w:sz w:val="24"/>
          <w:szCs w:val="24"/>
        </w:rPr>
        <w:t>) в городском округе Королёв Московской области Подпрограммы 1 «Развитие физической культуры и спорта»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00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7"/>
        <w:gridCol w:w="1621"/>
        <w:gridCol w:w="1182"/>
        <w:gridCol w:w="1323"/>
        <w:gridCol w:w="1031"/>
        <w:gridCol w:w="1325"/>
        <w:gridCol w:w="1470"/>
        <w:gridCol w:w="1325"/>
        <w:gridCol w:w="1325"/>
        <w:gridCol w:w="736"/>
        <w:gridCol w:w="736"/>
        <w:gridCol w:w="736"/>
        <w:gridCol w:w="742"/>
        <w:gridCol w:w="887"/>
      </w:tblGrid>
      <w:tr w:rsidR="00700E59" w:rsidRPr="00C20134" w:rsidTr="00450922">
        <w:trPr>
          <w:trHeight w:val="20"/>
          <w:tblHeader/>
        </w:trPr>
        <w:tc>
          <w:tcPr>
            <w:tcW w:w="195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39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39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Годы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строительства/ реконструкции/ капремонта объектов муниципальной собственности</w:t>
            </w:r>
            <w:proofErr w:type="gramEnd"/>
          </w:p>
        </w:tc>
        <w:tc>
          <w:tcPr>
            <w:tcW w:w="440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Мощность/прирост мощности объекта</w:t>
            </w:r>
          </w:p>
        </w:tc>
        <w:tc>
          <w:tcPr>
            <w:tcW w:w="343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41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489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64" w:type="pct"/>
            <w:gridSpan w:val="6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Финансирование, в том числе распределение межбюджетных трансфертов из бюджета Московской области, тыс. рублей</w:t>
            </w:r>
          </w:p>
        </w:tc>
        <w:tc>
          <w:tcPr>
            <w:tcW w:w="295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</w:tr>
      <w:tr w:rsidR="00700E59" w:rsidRPr="00C20134" w:rsidTr="00450922">
        <w:trPr>
          <w:trHeight w:val="20"/>
          <w:tblHeader/>
        </w:trPr>
        <w:tc>
          <w:tcPr>
            <w:tcW w:w="195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441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</w:t>
            </w:r>
          </w:p>
        </w:tc>
        <w:tc>
          <w:tcPr>
            <w:tcW w:w="245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2018г</w:t>
            </w:r>
          </w:p>
        </w:tc>
        <w:tc>
          <w:tcPr>
            <w:tcW w:w="245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2019г</w:t>
            </w:r>
          </w:p>
        </w:tc>
        <w:tc>
          <w:tcPr>
            <w:tcW w:w="245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2020г</w:t>
            </w:r>
          </w:p>
        </w:tc>
        <w:tc>
          <w:tcPr>
            <w:tcW w:w="246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2021г</w:t>
            </w:r>
          </w:p>
        </w:tc>
        <w:tc>
          <w:tcPr>
            <w:tcW w:w="295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00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7"/>
        <w:gridCol w:w="1623"/>
        <w:gridCol w:w="1178"/>
        <w:gridCol w:w="1322"/>
        <w:gridCol w:w="1031"/>
        <w:gridCol w:w="1328"/>
        <w:gridCol w:w="1473"/>
        <w:gridCol w:w="1325"/>
        <w:gridCol w:w="1325"/>
        <w:gridCol w:w="739"/>
        <w:gridCol w:w="739"/>
        <w:gridCol w:w="739"/>
        <w:gridCol w:w="739"/>
        <w:gridCol w:w="878"/>
      </w:tblGrid>
      <w:tr w:rsidR="00700E59" w:rsidRPr="00C20134" w:rsidTr="00450922">
        <w:trPr>
          <w:trHeight w:val="20"/>
          <w:tblHeader/>
        </w:trPr>
        <w:tc>
          <w:tcPr>
            <w:tcW w:w="1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Городской округ Королёв</w:t>
            </w:r>
          </w:p>
        </w:tc>
        <w:tc>
          <w:tcPr>
            <w:tcW w:w="39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4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44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54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площадок для занятий силовой гимнастикой (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>) по адресу: г. Королёв, ул. Орджоникидзе</w:t>
            </w:r>
          </w:p>
        </w:tc>
        <w:tc>
          <w:tcPr>
            <w:tcW w:w="39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44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44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1.2</w:t>
            </w:r>
          </w:p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Подготовка основания,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приобретение и установка площадок для занятий силовой гимнастикой (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воркаут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) по адресу: г. Королёв,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Юбилейный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, ул. М.К. Тихонравова</w:t>
            </w:r>
          </w:p>
        </w:tc>
        <w:tc>
          <w:tcPr>
            <w:tcW w:w="39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4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44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Средства 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бюджета городского округа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198,0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735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39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4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44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735" w:type="pct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735" w:type="pct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4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 xml:space="preserve">10.7.4. </w:t>
      </w:r>
      <w:proofErr w:type="gramStart"/>
      <w:r w:rsidRPr="00C20134">
        <w:rPr>
          <w:rFonts w:ascii="Arial" w:hAnsi="Arial" w:cs="Arial"/>
          <w:sz w:val="24"/>
          <w:szCs w:val="24"/>
        </w:rPr>
        <w:t xml:space="preserve">Распределение субсидии бюджету городского округа Королёв Московской области и адресный перечень объектов муниципальной собственности, на которые предоставляется субсидия бюджету городского округа Королёв Московской области, предусмотренной мероприятием 5.1 Подготовка основания, приобретение и установка </w:t>
      </w:r>
      <w:proofErr w:type="spellStart"/>
      <w:r w:rsidRPr="00C20134">
        <w:rPr>
          <w:rFonts w:ascii="Arial" w:hAnsi="Arial" w:cs="Arial"/>
          <w:sz w:val="24"/>
          <w:szCs w:val="24"/>
        </w:rPr>
        <w:t>скейт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-парка размером от 400 до 800 </w:t>
      </w:r>
      <w:proofErr w:type="spellStart"/>
      <w:r w:rsidRPr="00C20134">
        <w:rPr>
          <w:rFonts w:ascii="Arial" w:hAnsi="Arial" w:cs="Arial"/>
          <w:sz w:val="24"/>
          <w:szCs w:val="24"/>
        </w:rPr>
        <w:t>кв.м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. в городском округе Королёв Московской области по адресу: </w:t>
      </w:r>
      <w:proofErr w:type="spellStart"/>
      <w:r w:rsidRPr="00C20134">
        <w:rPr>
          <w:rFonts w:ascii="Arial" w:hAnsi="Arial" w:cs="Arial"/>
          <w:sz w:val="24"/>
          <w:szCs w:val="24"/>
        </w:rPr>
        <w:t>г.о</w:t>
      </w:r>
      <w:proofErr w:type="spellEnd"/>
      <w:r w:rsidRPr="00C20134">
        <w:rPr>
          <w:rFonts w:ascii="Arial" w:hAnsi="Arial" w:cs="Arial"/>
          <w:sz w:val="24"/>
          <w:szCs w:val="24"/>
        </w:rPr>
        <w:t>. Королёв, Водно-спортивный комплекс «Вымпел», Октябрьский бульвар Подпрограммы 1 «Развитие физической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культуры и спорта»</w:t>
      </w: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34"/>
        <w:gridCol w:w="1620"/>
        <w:gridCol w:w="1324"/>
        <w:gridCol w:w="1031"/>
        <w:gridCol w:w="1324"/>
        <w:gridCol w:w="1321"/>
        <w:gridCol w:w="1472"/>
        <w:gridCol w:w="1324"/>
        <w:gridCol w:w="883"/>
        <w:gridCol w:w="1179"/>
        <w:gridCol w:w="735"/>
        <w:gridCol w:w="735"/>
        <w:gridCol w:w="741"/>
        <w:gridCol w:w="892"/>
      </w:tblGrid>
      <w:tr w:rsidR="00700E59" w:rsidRPr="00C20134" w:rsidTr="00450922">
        <w:trPr>
          <w:trHeight w:val="20"/>
          <w:tblHeader/>
        </w:trPr>
        <w:tc>
          <w:tcPr>
            <w:tcW w:w="17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36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438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Годы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строительства/ реконструкции/ капремонта объектов муниципальной собственности</w:t>
            </w:r>
            <w:proofErr w:type="gramEnd"/>
          </w:p>
        </w:tc>
        <w:tc>
          <w:tcPr>
            <w:tcW w:w="341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Мощность/прирост мощности объекта</w:t>
            </w:r>
          </w:p>
        </w:tc>
        <w:tc>
          <w:tcPr>
            <w:tcW w:w="438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3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487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51" w:type="pct"/>
            <w:gridSpan w:val="6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Финансирование, в том числе распределение межбюджетных трансфертов из бюджета Московской области, тыс. рублей</w:t>
            </w:r>
          </w:p>
        </w:tc>
        <w:tc>
          <w:tcPr>
            <w:tcW w:w="295" w:type="pct"/>
            <w:vMerge w:val="restar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</w:tr>
      <w:tr w:rsidR="00700E59" w:rsidRPr="00C20134" w:rsidTr="00450922">
        <w:trPr>
          <w:trHeight w:val="20"/>
          <w:tblHeader/>
        </w:trPr>
        <w:tc>
          <w:tcPr>
            <w:tcW w:w="177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292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2017г</w:t>
            </w:r>
          </w:p>
        </w:tc>
        <w:tc>
          <w:tcPr>
            <w:tcW w:w="390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2019г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2020г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2021г</w:t>
            </w:r>
          </w:p>
        </w:tc>
        <w:tc>
          <w:tcPr>
            <w:tcW w:w="295" w:type="pct"/>
            <w:vMerge/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29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21"/>
        <w:gridCol w:w="1633"/>
        <w:gridCol w:w="1324"/>
        <w:gridCol w:w="1031"/>
        <w:gridCol w:w="1327"/>
        <w:gridCol w:w="1330"/>
        <w:gridCol w:w="1472"/>
        <w:gridCol w:w="1324"/>
        <w:gridCol w:w="880"/>
        <w:gridCol w:w="1179"/>
        <w:gridCol w:w="735"/>
        <w:gridCol w:w="735"/>
        <w:gridCol w:w="732"/>
        <w:gridCol w:w="892"/>
      </w:tblGrid>
      <w:tr w:rsidR="00700E59" w:rsidRPr="00C20134" w:rsidTr="00450922">
        <w:trPr>
          <w:trHeight w:val="20"/>
          <w:tblHeader/>
        </w:trPr>
        <w:tc>
          <w:tcPr>
            <w:tcW w:w="1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700E59" w:rsidRPr="00C20134" w:rsidTr="00450922">
        <w:trPr>
          <w:trHeight w:val="20"/>
        </w:trPr>
        <w:tc>
          <w:tcPr>
            <w:tcW w:w="17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Городской округ Королев</w:t>
            </w:r>
          </w:p>
        </w:tc>
        <w:tc>
          <w:tcPr>
            <w:tcW w:w="43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34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43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7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7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7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54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 xml:space="preserve">Подготовка основания, приобретение и установка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скейт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-парка размером от 400 до 800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в городском округе Королёв Московской области по адресу: </w:t>
            </w:r>
            <w:proofErr w:type="spellStart"/>
            <w:r w:rsidRPr="00C20134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C20134">
              <w:rPr>
                <w:rFonts w:ascii="Arial" w:hAnsi="Arial" w:cs="Arial"/>
                <w:sz w:val="20"/>
                <w:szCs w:val="20"/>
              </w:rPr>
              <w:t xml:space="preserve">. Королёв, </w:t>
            </w:r>
            <w:proofErr w:type="gramStart"/>
            <w:r w:rsidRPr="00C20134">
              <w:rPr>
                <w:rFonts w:ascii="Arial" w:hAnsi="Arial" w:cs="Arial"/>
                <w:sz w:val="20"/>
                <w:szCs w:val="20"/>
              </w:rPr>
              <w:t>Водно-</w:t>
            </w: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спортивный</w:t>
            </w:r>
            <w:proofErr w:type="gramEnd"/>
            <w:r w:rsidRPr="00C20134">
              <w:rPr>
                <w:rFonts w:ascii="Arial" w:hAnsi="Arial" w:cs="Arial"/>
                <w:sz w:val="20"/>
                <w:szCs w:val="20"/>
              </w:rPr>
              <w:t xml:space="preserve"> комплекс «Вымпел», Октябрьский бульвар</w:t>
            </w:r>
          </w:p>
        </w:tc>
        <w:tc>
          <w:tcPr>
            <w:tcW w:w="43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2018</w:t>
            </w:r>
          </w:p>
        </w:tc>
        <w:tc>
          <w:tcPr>
            <w:tcW w:w="34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43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7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7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1930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lastRenderedPageBreak/>
              <w:t>Всего по мероприятию:</w:t>
            </w:r>
          </w:p>
        </w:tc>
        <w:tc>
          <w:tcPr>
            <w:tcW w:w="4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2370" w:type="pct"/>
            <w:gridSpan w:val="6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00E59" w:rsidRPr="00C20134" w:rsidTr="00450922">
        <w:trPr>
          <w:trHeight w:val="20"/>
        </w:trPr>
        <w:tc>
          <w:tcPr>
            <w:tcW w:w="2370" w:type="pct"/>
            <w:gridSpan w:val="6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13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450922" w:rsidRPr="00C20134" w:rsidRDefault="00450922" w:rsidP="00AE5A60">
      <w:pPr>
        <w:pStyle w:val="ConsPlusNormal"/>
        <w:ind w:firstLine="709"/>
        <w:jc w:val="both"/>
        <w:rPr>
          <w:sz w:val="24"/>
          <w:szCs w:val="24"/>
        </w:rPr>
      </w:pPr>
    </w:p>
    <w:p w:rsidR="00450922" w:rsidRPr="00C20134" w:rsidRDefault="00450922" w:rsidP="00AE5A60">
      <w:pPr>
        <w:pStyle w:val="ConsPlusNormal"/>
        <w:ind w:firstLine="709"/>
        <w:jc w:val="both"/>
        <w:rPr>
          <w:sz w:val="24"/>
          <w:szCs w:val="24"/>
        </w:rPr>
      </w:pPr>
    </w:p>
    <w:p w:rsidR="00700E59" w:rsidRPr="00C20134" w:rsidRDefault="00700E59" w:rsidP="00AE5A60">
      <w:pPr>
        <w:pStyle w:val="ConsPlusNormal"/>
        <w:ind w:firstLine="709"/>
        <w:jc w:val="both"/>
        <w:rPr>
          <w:sz w:val="24"/>
          <w:szCs w:val="24"/>
        </w:rPr>
      </w:pPr>
      <w:r w:rsidRPr="00C20134">
        <w:rPr>
          <w:sz w:val="24"/>
          <w:szCs w:val="24"/>
        </w:rPr>
        <w:t>10.7.5. Распределение субсидии бюджету городского округа Королёв Московской области и адресный перечень объектов муниципальной собственности, на которые предоставляется субсидия бюджету городского округа Королёв Московской области, предусмотренной основным мероприятием 6 Модернизация плоскостных спортивных сооружений в муниципальных образованиях Московской области Подпрограммы 1 «Развитие физической культуры и спорта»</w:t>
      </w:r>
    </w:p>
    <w:p w:rsidR="00700E59" w:rsidRPr="00C20134" w:rsidRDefault="00700E59" w:rsidP="00AE5A60">
      <w:pPr>
        <w:pStyle w:val="ConsPlusNormal"/>
        <w:rPr>
          <w:sz w:val="24"/>
          <w:szCs w:val="24"/>
        </w:rPr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1418"/>
        <w:gridCol w:w="2126"/>
        <w:gridCol w:w="1701"/>
        <w:gridCol w:w="850"/>
        <w:gridCol w:w="1134"/>
        <w:gridCol w:w="851"/>
        <w:gridCol w:w="850"/>
        <w:gridCol w:w="762"/>
        <w:gridCol w:w="1790"/>
      </w:tblGrid>
      <w:tr w:rsidR="00700E59" w:rsidRPr="00C20134" w:rsidTr="00450922">
        <w:tc>
          <w:tcPr>
            <w:tcW w:w="567" w:type="dxa"/>
            <w:vMerge w:val="restart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</w:rPr>
              <w:t>п</w:t>
            </w:r>
            <w:proofErr w:type="gramEnd"/>
            <w:r w:rsidRPr="00C20134">
              <w:rPr>
                <w:rFonts w:ascii="Arial" w:hAnsi="Arial" w:cs="Arial"/>
              </w:rPr>
              <w:t>/п</w:t>
            </w:r>
          </w:p>
        </w:tc>
        <w:tc>
          <w:tcPr>
            <w:tcW w:w="1985" w:type="dxa"/>
            <w:vMerge w:val="restart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Адрес объекта (Наименование объекта)</w:t>
            </w:r>
          </w:p>
        </w:tc>
        <w:tc>
          <w:tcPr>
            <w:tcW w:w="992" w:type="dxa"/>
            <w:vMerge w:val="restart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Годы строительства/реконструкции/капитального ремонта</w:t>
            </w:r>
          </w:p>
        </w:tc>
        <w:tc>
          <w:tcPr>
            <w:tcW w:w="1418" w:type="dxa"/>
            <w:vMerge w:val="restart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Предельная стоимость объекта, </w:t>
            </w:r>
            <w:proofErr w:type="spellStart"/>
            <w:r w:rsidRPr="00C20134">
              <w:rPr>
                <w:rFonts w:ascii="Arial" w:hAnsi="Arial" w:cs="Arial"/>
              </w:rPr>
              <w:t>тыс</w:t>
            </w:r>
            <w:proofErr w:type="gramStart"/>
            <w:r w:rsidRPr="00C20134">
              <w:rPr>
                <w:rFonts w:ascii="Arial" w:hAnsi="Arial" w:cs="Arial"/>
              </w:rPr>
              <w:t>.р</w:t>
            </w:r>
            <w:proofErr w:type="gramEnd"/>
            <w:r w:rsidRPr="00C20134">
              <w:rPr>
                <w:rFonts w:ascii="Arial" w:hAnsi="Arial" w:cs="Arial"/>
              </w:rPr>
              <w:t>уб</w:t>
            </w:r>
            <w:proofErr w:type="spellEnd"/>
            <w:r w:rsidRPr="00C20134"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vMerge w:val="restart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6148" w:type="dxa"/>
            <w:gridSpan w:val="6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Финансирование, в </w:t>
            </w:r>
            <w:proofErr w:type="spellStart"/>
            <w:r w:rsidRPr="00C20134">
              <w:rPr>
                <w:rFonts w:ascii="Arial" w:hAnsi="Arial" w:cs="Arial"/>
              </w:rPr>
              <w:t>т.ч</w:t>
            </w:r>
            <w:proofErr w:type="spellEnd"/>
            <w:r w:rsidRPr="00C20134">
              <w:rPr>
                <w:rFonts w:ascii="Arial" w:hAnsi="Arial" w:cs="Arial"/>
              </w:rPr>
              <w:t>. распределение межбюджетных трансфертов из бюджета Московской области, тыс. рублей</w:t>
            </w:r>
          </w:p>
        </w:tc>
        <w:tc>
          <w:tcPr>
            <w:tcW w:w="1790" w:type="dxa"/>
            <w:vMerge w:val="restart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Остаток сметной стоимости до ввода в эксплуатацию, тыс. руб.</w:t>
            </w:r>
          </w:p>
        </w:tc>
      </w:tr>
      <w:tr w:rsidR="00700E59" w:rsidRPr="00C20134" w:rsidTr="00450922">
        <w:tc>
          <w:tcPr>
            <w:tcW w:w="567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Всего</w:t>
            </w:r>
          </w:p>
        </w:tc>
        <w:tc>
          <w:tcPr>
            <w:tcW w:w="850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2017 год</w:t>
            </w:r>
          </w:p>
        </w:tc>
        <w:tc>
          <w:tcPr>
            <w:tcW w:w="1134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2019 год</w:t>
            </w:r>
          </w:p>
        </w:tc>
        <w:tc>
          <w:tcPr>
            <w:tcW w:w="850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2020 год</w:t>
            </w:r>
          </w:p>
        </w:tc>
        <w:tc>
          <w:tcPr>
            <w:tcW w:w="762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2021 год</w:t>
            </w:r>
          </w:p>
        </w:tc>
        <w:tc>
          <w:tcPr>
            <w:tcW w:w="1790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1418"/>
        <w:gridCol w:w="2126"/>
        <w:gridCol w:w="1701"/>
        <w:gridCol w:w="850"/>
        <w:gridCol w:w="1134"/>
        <w:gridCol w:w="851"/>
        <w:gridCol w:w="850"/>
        <w:gridCol w:w="762"/>
        <w:gridCol w:w="1790"/>
      </w:tblGrid>
      <w:tr w:rsidR="00700E59" w:rsidRPr="00C20134" w:rsidTr="00450922">
        <w:tc>
          <w:tcPr>
            <w:tcW w:w="567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</w:t>
            </w: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10</w:t>
            </w:r>
          </w:p>
        </w:tc>
        <w:tc>
          <w:tcPr>
            <w:tcW w:w="762" w:type="dxa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11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12</w:t>
            </w:r>
          </w:p>
        </w:tc>
      </w:tr>
      <w:tr w:rsidR="00700E59" w:rsidRPr="00C20134" w:rsidTr="00450922">
        <w:trPr>
          <w:trHeight w:val="352"/>
        </w:trPr>
        <w:tc>
          <w:tcPr>
            <w:tcW w:w="15026" w:type="dxa"/>
            <w:gridSpan w:val="12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Футбольные поля (мини-стадионы)</w:t>
            </w:r>
          </w:p>
        </w:tc>
      </w:tr>
      <w:tr w:rsidR="00700E59" w:rsidRPr="00C20134" w:rsidTr="00450922">
        <w:tc>
          <w:tcPr>
            <w:tcW w:w="567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Городской округ Королёв</w:t>
            </w:r>
          </w:p>
        </w:tc>
        <w:tc>
          <w:tcPr>
            <w:tcW w:w="992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2018</w:t>
            </w:r>
          </w:p>
        </w:tc>
        <w:tc>
          <w:tcPr>
            <w:tcW w:w="1418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34 500,00</w:t>
            </w: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34 500,00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34 500,00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7 797,00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7 797,00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Московской области</w:t>
            </w:r>
          </w:p>
          <w:p w:rsidR="00450922" w:rsidRPr="00C20134" w:rsidRDefault="00450922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26 703,00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26 703,00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 w:val="restart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1985" w:type="dxa"/>
            <w:vMerge w:val="restart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г. Королев, ул. Орджоникидзе</w:t>
            </w:r>
          </w:p>
        </w:tc>
        <w:tc>
          <w:tcPr>
            <w:tcW w:w="992" w:type="dxa"/>
            <w:vMerge w:val="restart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2018</w:t>
            </w:r>
          </w:p>
        </w:tc>
        <w:tc>
          <w:tcPr>
            <w:tcW w:w="1418" w:type="dxa"/>
            <w:vMerge w:val="restart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34 500,00</w:t>
            </w: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34 500,00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34 500,00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7 797,00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7 797,00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26 703,00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26 703,00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15026" w:type="dxa"/>
            <w:gridSpan w:val="12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Многофункциональные хоккейные площадки</w:t>
            </w:r>
          </w:p>
        </w:tc>
      </w:tr>
      <w:tr w:rsidR="00700E59" w:rsidRPr="00C20134" w:rsidTr="00450922">
        <w:tc>
          <w:tcPr>
            <w:tcW w:w="567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Городской округ Королёв</w:t>
            </w:r>
          </w:p>
        </w:tc>
        <w:tc>
          <w:tcPr>
            <w:tcW w:w="992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2018</w:t>
            </w:r>
          </w:p>
        </w:tc>
        <w:tc>
          <w:tcPr>
            <w:tcW w:w="1418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19 200,00</w:t>
            </w: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19 200,00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19 200,00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4 339,20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4 339,20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14 860,80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14 860,80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2.1</w:t>
            </w:r>
          </w:p>
        </w:tc>
        <w:tc>
          <w:tcPr>
            <w:tcW w:w="1985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г. Королев, ул. </w:t>
            </w:r>
            <w:proofErr w:type="gramStart"/>
            <w:r w:rsidRPr="00C20134">
              <w:rPr>
                <w:rFonts w:ascii="Arial" w:hAnsi="Arial" w:cs="Arial"/>
              </w:rPr>
              <w:t>Комитетская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2018</w:t>
            </w:r>
          </w:p>
        </w:tc>
        <w:tc>
          <w:tcPr>
            <w:tcW w:w="1418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9 600,00</w:t>
            </w: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9 600,00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9 600,00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2 169,60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2 169,60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7 430,40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7 430,40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2.2</w:t>
            </w:r>
          </w:p>
        </w:tc>
        <w:tc>
          <w:tcPr>
            <w:tcW w:w="1985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г. Королев, Октябрьский б-р</w:t>
            </w:r>
          </w:p>
        </w:tc>
        <w:tc>
          <w:tcPr>
            <w:tcW w:w="992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2018</w:t>
            </w:r>
          </w:p>
        </w:tc>
        <w:tc>
          <w:tcPr>
            <w:tcW w:w="1418" w:type="dxa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9 600,00</w:t>
            </w: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9 600,00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9 600,00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2 169,60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2 169,60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567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7 430,40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7 430,40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</w:tr>
      <w:tr w:rsidR="00700E59" w:rsidRPr="00C20134" w:rsidTr="00450922">
        <w:tc>
          <w:tcPr>
            <w:tcW w:w="4962" w:type="dxa"/>
            <w:gridSpan w:val="4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Всего по мероприятию:</w:t>
            </w: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53 700,0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53 700,0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</w:tr>
      <w:tr w:rsidR="00700E59" w:rsidRPr="00C20134" w:rsidTr="00450922">
        <w:tc>
          <w:tcPr>
            <w:tcW w:w="4962" w:type="dxa"/>
            <w:gridSpan w:val="4"/>
            <w:vMerge w:val="restar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12 136,2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12 136,2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</w:tr>
      <w:tr w:rsidR="00700E59" w:rsidRPr="00C20134" w:rsidTr="00450922">
        <w:tc>
          <w:tcPr>
            <w:tcW w:w="4962" w:type="dxa"/>
            <w:gridSpan w:val="4"/>
            <w:vMerge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70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41 563,8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41 563,8</w:t>
            </w:r>
          </w:p>
        </w:tc>
        <w:tc>
          <w:tcPr>
            <w:tcW w:w="851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762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-</w:t>
            </w:r>
          </w:p>
        </w:tc>
        <w:tc>
          <w:tcPr>
            <w:tcW w:w="1790" w:type="dxa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</w:tr>
    </w:tbl>
    <w:p w:rsidR="00700E59" w:rsidRPr="00C20134" w:rsidRDefault="00700E59" w:rsidP="00AE5A60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450922" w:rsidRPr="00C20134" w:rsidRDefault="00450922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450922" w:rsidRPr="00C20134" w:rsidRDefault="00450922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lastRenderedPageBreak/>
        <w:t>11. Подпрограмма 2 «</w:t>
      </w:r>
      <w:r w:rsidRPr="00C20134">
        <w:rPr>
          <w:rFonts w:ascii="Arial" w:hAnsi="Arial" w:cs="Arial"/>
          <w:sz w:val="24"/>
          <w:szCs w:val="24"/>
        </w:rPr>
        <w:t>Подготовка спортивного резерва городского округа Королёв</w:t>
      </w:r>
      <w:r w:rsidRPr="00C20134">
        <w:rPr>
          <w:rFonts w:ascii="Arial" w:hAnsi="Arial" w:cs="Arial"/>
          <w:bCs/>
          <w:sz w:val="24"/>
          <w:szCs w:val="24"/>
        </w:rPr>
        <w:t>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11.1. Паспорт подпрограммы 2 «</w:t>
      </w:r>
      <w:r w:rsidRPr="00C20134">
        <w:rPr>
          <w:rFonts w:ascii="Arial" w:hAnsi="Arial" w:cs="Arial"/>
          <w:sz w:val="24"/>
          <w:szCs w:val="24"/>
        </w:rPr>
        <w:t>Подготовка спортивного резерва городского округа Королёв</w:t>
      </w:r>
      <w:r w:rsidRPr="00C20134">
        <w:rPr>
          <w:rFonts w:ascii="Arial" w:hAnsi="Arial" w:cs="Arial"/>
          <w:bCs/>
          <w:sz w:val="24"/>
          <w:szCs w:val="24"/>
        </w:rPr>
        <w:t>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на срок 2017-2021 годы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070"/>
        <w:gridCol w:w="2125"/>
        <w:gridCol w:w="1284"/>
        <w:gridCol w:w="1284"/>
        <w:gridCol w:w="1284"/>
        <w:gridCol w:w="1284"/>
        <w:gridCol w:w="1284"/>
        <w:gridCol w:w="1284"/>
      </w:tblGrid>
      <w:tr w:rsidR="00700E59" w:rsidRPr="00C20134" w:rsidTr="00AE5A60">
        <w:trPr>
          <w:trHeight w:val="2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Муниципальный заказчик</w:t>
            </w:r>
          </w:p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38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культуре, спорту и туризму Администрации городского округа Королёв Московской области (далее – Комитет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00E59" w:rsidRPr="00C20134" w:rsidTr="00AE5A60">
        <w:trPr>
          <w:trHeight w:val="20"/>
        </w:trPr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700E59" w:rsidRPr="00C20134" w:rsidTr="00AE5A60">
        <w:trPr>
          <w:trHeight w:val="20"/>
        </w:trPr>
        <w:tc>
          <w:tcPr>
            <w:tcW w:w="1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00E59" w:rsidRPr="00C20134" w:rsidTr="00AE5A60">
        <w:trPr>
          <w:trHeight w:val="20"/>
        </w:trPr>
        <w:tc>
          <w:tcPr>
            <w:tcW w:w="1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104 880,0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108 605,0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109 505,0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543 894,0</w:t>
            </w:r>
          </w:p>
        </w:tc>
      </w:tr>
      <w:tr w:rsidR="00700E59" w:rsidRPr="00C20134" w:rsidTr="00AE5A60">
        <w:trPr>
          <w:trHeight w:val="20"/>
        </w:trPr>
        <w:tc>
          <w:tcPr>
            <w:tcW w:w="1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104 880,0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108 605,0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109 505,0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543 894,0</w:t>
            </w:r>
          </w:p>
        </w:tc>
      </w:tr>
    </w:tbl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* - объем финансирования подлежит уточнению в очередном финансовом году</w:t>
      </w: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bCs/>
          <w:sz w:val="24"/>
          <w:szCs w:val="24"/>
        </w:rPr>
        <w:sectPr w:rsidR="00700E59" w:rsidRPr="00C20134" w:rsidSect="00450922">
          <w:pgSz w:w="16838" w:h="11906" w:orient="landscape"/>
          <w:pgMar w:top="1134" w:right="567" w:bottom="1134" w:left="1134" w:header="709" w:footer="709" w:gutter="0"/>
          <w:pgNumType w:start="108"/>
          <w:cols w:space="720"/>
          <w:docGrid w:linePitch="326"/>
        </w:sectPr>
      </w:pPr>
    </w:p>
    <w:p w:rsidR="00700E59" w:rsidRPr="00C20134" w:rsidRDefault="00700E59" w:rsidP="00AE5A60">
      <w:pPr>
        <w:pStyle w:val="Default"/>
        <w:jc w:val="center"/>
        <w:rPr>
          <w:rFonts w:ascii="Arial" w:hAnsi="Arial" w:cs="Arial"/>
          <w:color w:val="auto"/>
        </w:rPr>
      </w:pPr>
      <w:r w:rsidRPr="00C20134">
        <w:rPr>
          <w:rFonts w:ascii="Arial" w:hAnsi="Arial" w:cs="Arial"/>
        </w:rPr>
        <w:lastRenderedPageBreak/>
        <w:t xml:space="preserve">11.2. </w:t>
      </w:r>
      <w:r w:rsidRPr="00C20134">
        <w:rPr>
          <w:rFonts w:ascii="Arial" w:hAnsi="Arial" w:cs="Arial"/>
          <w:color w:val="auto"/>
        </w:rPr>
        <w:t>Характеристика проблем, решаемых посредством мероприятий</w:t>
      </w:r>
    </w:p>
    <w:p w:rsidR="00700E59" w:rsidRPr="00C20134" w:rsidRDefault="00700E59" w:rsidP="00AE5A60">
      <w:pPr>
        <w:pStyle w:val="Default"/>
        <w:jc w:val="center"/>
        <w:rPr>
          <w:rFonts w:ascii="Arial" w:hAnsi="Arial" w:cs="Arial"/>
        </w:rPr>
      </w:pPr>
    </w:p>
    <w:p w:rsidR="00700E59" w:rsidRPr="00C20134" w:rsidRDefault="00700E59" w:rsidP="00AE5A60">
      <w:pPr>
        <w:pStyle w:val="ConsPlusNormal"/>
        <w:ind w:firstLine="709"/>
        <w:jc w:val="both"/>
        <w:rPr>
          <w:sz w:val="24"/>
          <w:szCs w:val="24"/>
        </w:rPr>
      </w:pPr>
      <w:r w:rsidRPr="00C20134">
        <w:rPr>
          <w:sz w:val="24"/>
          <w:szCs w:val="24"/>
        </w:rPr>
        <w:t>Основной целью реализации Подпрограммы 2 является подготовка спортивного резерва для спортивных сборных команд Московской области и спортивных сборных команд Российской Федерации путем формирования государственной системы подготовки спортивного резерва в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Для достижения намеченной цели в рамках Подпрограммы 2 предусматривается реализация следующих основных мероприятий: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развитие системы подготовки спортивного резерва Московской области;</w:t>
      </w:r>
    </w:p>
    <w:p w:rsidR="00700E59" w:rsidRPr="00C20134" w:rsidRDefault="00700E59" w:rsidP="00AE5A60">
      <w:pPr>
        <w:pStyle w:val="ConsPlusNormal"/>
        <w:ind w:firstLine="709"/>
        <w:jc w:val="both"/>
        <w:rPr>
          <w:sz w:val="24"/>
          <w:szCs w:val="24"/>
        </w:rPr>
      </w:pPr>
      <w:r w:rsidRPr="00C20134">
        <w:rPr>
          <w:sz w:val="24"/>
          <w:szCs w:val="24"/>
        </w:rPr>
        <w:t>- создание условий для устойчивого финансирования деятельности подведомственных муниципальных бюджетных учреждений городского округа Королёв Московской области (спортивных школ), обеспечивающих подготовку спортивного резерва.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11.3. Концептуальные направления реформирования, модернизации,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преобразования отдельных сфер социально-экономического развития городского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округа Королёв Московской области, реализуемых в рамках подпрограммы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Концептуальным направлением для достижения к 2017-2021 годам является: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развитие системы спортивной подготовки, согласно Федеральным стандартам спортивной подготовки и этапам спортивной подготовки, таким как: этап начальной подготовки, тренировочный этап, этап совершенствования спортивного мастерства, этап высшего спортивного мастерства;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формирование материальной базы спортивных школ для полноценной работы.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00E59" w:rsidRPr="00C20134" w:rsidSect="00AE5A60">
          <w:headerReference w:type="even" r:id="rId42"/>
          <w:headerReference w:type="default" r:id="rId43"/>
          <w:footerReference w:type="even" r:id="rId44"/>
          <w:footerReference w:type="default" r:id="rId45"/>
          <w:pgSz w:w="12240" w:h="15840" w:code="1"/>
          <w:pgMar w:top="1134" w:right="567" w:bottom="1134" w:left="1134" w:header="709" w:footer="709" w:gutter="0"/>
          <w:cols w:space="720"/>
          <w:noEndnote/>
          <w:docGrid w:linePitch="326"/>
        </w:sect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 xml:space="preserve">11.4. Перечень мероприятий Подпрограммы 2 </w:t>
      </w:r>
      <w:r w:rsidRPr="00C20134">
        <w:rPr>
          <w:rFonts w:ascii="Arial" w:hAnsi="Arial" w:cs="Arial"/>
          <w:bCs/>
          <w:sz w:val="24"/>
          <w:szCs w:val="24"/>
        </w:rPr>
        <w:t>«</w:t>
      </w:r>
      <w:r w:rsidRPr="00C20134">
        <w:rPr>
          <w:rFonts w:ascii="Arial" w:hAnsi="Arial" w:cs="Arial"/>
          <w:sz w:val="24"/>
          <w:szCs w:val="24"/>
        </w:rPr>
        <w:t>Подготовка спортивного резерва городского округа Королёв</w:t>
      </w:r>
      <w:r w:rsidRPr="00C20134">
        <w:rPr>
          <w:rFonts w:ascii="Arial" w:hAnsi="Arial" w:cs="Arial"/>
          <w:bCs/>
          <w:sz w:val="24"/>
          <w:szCs w:val="24"/>
        </w:rPr>
        <w:t>»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326"/>
        <w:gridCol w:w="883"/>
        <w:gridCol w:w="1177"/>
        <w:gridCol w:w="1326"/>
        <w:gridCol w:w="1176"/>
        <w:gridCol w:w="1176"/>
        <w:gridCol w:w="1176"/>
        <w:gridCol w:w="1179"/>
        <w:gridCol w:w="1325"/>
        <w:gridCol w:w="1325"/>
        <w:gridCol w:w="1031"/>
        <w:gridCol w:w="1471"/>
      </w:tblGrid>
      <w:tr w:rsidR="00700E59" w:rsidRPr="00C20134" w:rsidTr="00AE5A60">
        <w:trPr>
          <w:trHeight w:val="577"/>
        </w:trPr>
        <w:tc>
          <w:tcPr>
            <w:tcW w:w="194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37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Мероприятие подпрограммы</w:t>
            </w:r>
          </w:p>
        </w:tc>
        <w:tc>
          <w:tcPr>
            <w:tcW w:w="291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388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37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мунпрограммы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(тыс. руб.)</w:t>
            </w:r>
          </w:p>
        </w:tc>
        <w:tc>
          <w:tcPr>
            <w:tcW w:w="388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2039" w:type="pct"/>
            <w:gridSpan w:val="5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Объем финансирования по годам (тыс. руб.)*</w:t>
            </w:r>
          </w:p>
        </w:tc>
        <w:tc>
          <w:tcPr>
            <w:tcW w:w="340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85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700E59" w:rsidRPr="00C20134" w:rsidTr="00AE5A60">
        <w:trPr>
          <w:trHeight w:val="20"/>
        </w:trPr>
        <w:tc>
          <w:tcPr>
            <w:tcW w:w="194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389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340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326"/>
        <w:gridCol w:w="883"/>
        <w:gridCol w:w="1177"/>
        <w:gridCol w:w="1326"/>
        <w:gridCol w:w="1177"/>
        <w:gridCol w:w="1177"/>
        <w:gridCol w:w="1177"/>
        <w:gridCol w:w="1176"/>
        <w:gridCol w:w="1325"/>
        <w:gridCol w:w="1325"/>
        <w:gridCol w:w="1031"/>
        <w:gridCol w:w="1471"/>
      </w:tblGrid>
      <w:tr w:rsidR="00700E59" w:rsidRPr="00C20134" w:rsidTr="00AE5A60">
        <w:trPr>
          <w:trHeight w:val="20"/>
          <w:tblHeader/>
        </w:trPr>
        <w:tc>
          <w:tcPr>
            <w:tcW w:w="194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1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40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85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700E59" w:rsidRPr="00C20134" w:rsidTr="00AE5A60">
        <w:trPr>
          <w:trHeight w:val="20"/>
        </w:trPr>
        <w:tc>
          <w:tcPr>
            <w:tcW w:w="194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7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C20134">
              <w:rPr>
                <w:rFonts w:ascii="Arial" w:hAnsi="Arial" w:cs="Arial"/>
                <w:bCs/>
                <w:sz w:val="24"/>
                <w:szCs w:val="24"/>
              </w:rPr>
              <w:t>Основное мероприятие 1</w:t>
            </w:r>
          </w:p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Создание условий для развития и формирования спортивного резерва в городском округе Королёв</w:t>
            </w:r>
          </w:p>
        </w:tc>
        <w:tc>
          <w:tcPr>
            <w:tcW w:w="291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2017 - 2021 гг.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37" w:type="pct"/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93 646,9</w:t>
            </w:r>
          </w:p>
        </w:tc>
        <w:tc>
          <w:tcPr>
            <w:tcW w:w="388" w:type="pct"/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534 905,0</w:t>
            </w:r>
          </w:p>
        </w:tc>
        <w:tc>
          <w:tcPr>
            <w:tcW w:w="388" w:type="pct"/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104 880,0</w:t>
            </w:r>
          </w:p>
        </w:tc>
        <w:tc>
          <w:tcPr>
            <w:tcW w:w="388" w:type="pct"/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108 605,0</w:t>
            </w:r>
          </w:p>
        </w:tc>
        <w:tc>
          <w:tcPr>
            <w:tcW w:w="388" w:type="pct"/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109 505,0</w:t>
            </w:r>
          </w:p>
        </w:tc>
        <w:tc>
          <w:tcPr>
            <w:tcW w:w="437" w:type="pct"/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37" w:type="pct"/>
            <w:vAlign w:val="center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340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485" w:type="pct"/>
            <w:vMerge w:val="restar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94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93 646,9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534 905,0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104 880,0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108 605,0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109 505,0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340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" w:type="pct"/>
            <w:vMerge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E59" w:rsidRPr="00C20134" w:rsidTr="00AE5A60">
        <w:trPr>
          <w:trHeight w:val="20"/>
        </w:trPr>
        <w:tc>
          <w:tcPr>
            <w:tcW w:w="194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Мероприятие 1.1.</w:t>
            </w:r>
          </w:p>
          <w:p w:rsidR="00700E59" w:rsidRPr="00C20134" w:rsidRDefault="00700E59" w:rsidP="0045092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Обеспечение деятельности спортивных школ</w:t>
            </w:r>
          </w:p>
        </w:tc>
        <w:tc>
          <w:tcPr>
            <w:tcW w:w="291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-2021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гг.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бюджета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Королёв Московской области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93 646,9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534 905,0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104 880,0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108 605,0</w:t>
            </w:r>
          </w:p>
        </w:tc>
        <w:tc>
          <w:tcPr>
            <w:tcW w:w="388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109 505,0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37" w:type="pct"/>
          </w:tcPr>
          <w:p w:rsidR="00700E59" w:rsidRPr="00C20134" w:rsidRDefault="00700E59" w:rsidP="0045092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340" w:type="pct"/>
          </w:tcPr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МБУ СШОР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«Королёв»;</w:t>
            </w:r>
          </w:p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МБУ СШОР «Металлист»;</w:t>
            </w:r>
          </w:p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МБУ СШ «Дебют»;</w:t>
            </w:r>
          </w:p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МБУ СШ «Чайка»;</w:t>
            </w:r>
          </w:p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МБУ СШ «Вымпел»;</w:t>
            </w:r>
          </w:p>
          <w:p w:rsidR="00700E59" w:rsidRPr="00C20134" w:rsidRDefault="00700E59" w:rsidP="00450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МБУ САШ «Наш Мир»</w:t>
            </w:r>
          </w:p>
        </w:tc>
        <w:tc>
          <w:tcPr>
            <w:tcW w:w="485" w:type="pct"/>
            <w:vAlign w:val="center"/>
          </w:tcPr>
          <w:p w:rsidR="00700E59" w:rsidRPr="00C20134" w:rsidRDefault="00700E59" w:rsidP="0045092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Выполнение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муниципального задания на оказание муниципальных услуг (выполнение работ) в том числе субсидий на иные цели учреждением в установленных объемах, без нарушения действующего законодательства. </w:t>
            </w:r>
          </w:p>
        </w:tc>
      </w:tr>
    </w:tbl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Примечание: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  <w:vertAlign w:val="superscript"/>
        </w:rPr>
        <w:t>1</w:t>
      </w:r>
      <w:r w:rsidRPr="00C20134">
        <w:rPr>
          <w:rFonts w:ascii="Arial" w:hAnsi="Arial" w:cs="Arial"/>
          <w:sz w:val="24"/>
          <w:szCs w:val="24"/>
        </w:rPr>
        <w:t xml:space="preserve"> Комитет </w:t>
      </w:r>
      <w:proofErr w:type="spellStart"/>
      <w:r w:rsidRPr="00C20134">
        <w:rPr>
          <w:rFonts w:ascii="Arial" w:hAnsi="Arial" w:cs="Arial"/>
          <w:sz w:val="24"/>
          <w:szCs w:val="24"/>
        </w:rPr>
        <w:t>ФКСиТ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Комитет по физической культуре, спорту и туризму Администрации городского округа Королёв Московской области;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* - объем финансирования подлежит уточнению в очередном финансовом году.</w:t>
      </w: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0922" w:rsidRPr="00C20134" w:rsidRDefault="00450922" w:rsidP="00AE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lastRenderedPageBreak/>
        <w:t>12. Подпрограмма 3 «Молодое поколение городского округа Королёв»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12.1 Паспорт подпрограммы 3 «Молодое поколение городского округа Королёв»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на срок 2017-2021 годы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3265"/>
        <w:gridCol w:w="1983"/>
        <w:gridCol w:w="1276"/>
        <w:gridCol w:w="1134"/>
        <w:gridCol w:w="1134"/>
        <w:gridCol w:w="1134"/>
        <w:gridCol w:w="1134"/>
        <w:gridCol w:w="1267"/>
      </w:tblGrid>
      <w:tr w:rsidR="00700E59" w:rsidRPr="00C20134" w:rsidTr="00AE5A60">
        <w:trPr>
          <w:trHeight w:val="20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0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культуре, спорту и туризму Администрации городского округа Королёв Московской области (далее – Комитет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00E59" w:rsidRPr="00C20134" w:rsidTr="00450922">
        <w:trPr>
          <w:trHeight w:val="20"/>
        </w:trPr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700E59" w:rsidRPr="00C20134" w:rsidTr="00450922">
        <w:trPr>
          <w:trHeight w:val="20"/>
        </w:trPr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00E59" w:rsidRPr="00C20134" w:rsidTr="00450922">
        <w:trPr>
          <w:trHeight w:val="20"/>
        </w:trPr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2 008,00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2013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2013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13 008,0</w:t>
            </w:r>
          </w:p>
        </w:tc>
      </w:tr>
      <w:tr w:rsidR="00700E59" w:rsidRPr="00C20134" w:rsidTr="00450922">
        <w:trPr>
          <w:trHeight w:val="20"/>
        </w:trPr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AE5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AE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2 008,00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2013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AE5A6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2013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13 008,0</w:t>
            </w:r>
          </w:p>
        </w:tc>
      </w:tr>
    </w:tbl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* объем финансирования подлежит уточнению в очередном финансовом году.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  <w:sectPr w:rsidR="00700E59" w:rsidRPr="00C20134" w:rsidSect="00450922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pgSz w:w="16838" w:h="11906" w:orient="landscape"/>
          <w:pgMar w:top="1134" w:right="567" w:bottom="1134" w:left="1134" w:header="709" w:footer="709" w:gutter="0"/>
          <w:pgNumType w:start="110"/>
          <w:cols w:space="708"/>
          <w:docGrid w:linePitch="360"/>
        </w:sectPr>
      </w:pPr>
    </w:p>
    <w:p w:rsidR="00700E59" w:rsidRPr="00C20134" w:rsidRDefault="00700E59" w:rsidP="00AE5A60">
      <w:pPr>
        <w:pStyle w:val="a5"/>
        <w:jc w:val="center"/>
        <w:rPr>
          <w:rFonts w:ascii="Arial" w:eastAsia="Calibri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12.2. </w:t>
      </w:r>
      <w:r w:rsidRPr="00C20134">
        <w:rPr>
          <w:rFonts w:ascii="Arial" w:eastAsia="Calibri" w:hAnsi="Arial" w:cs="Arial"/>
          <w:sz w:val="24"/>
          <w:szCs w:val="24"/>
        </w:rPr>
        <w:t>Характеристика проблем, решаемых посредством мероприятий</w:t>
      </w:r>
    </w:p>
    <w:p w:rsidR="00700E59" w:rsidRPr="00C20134" w:rsidRDefault="00700E59" w:rsidP="00AE5A60">
      <w:pPr>
        <w:pStyle w:val="a5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Основной целью реализации Подпрограммы 3 является 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</w:r>
    </w:p>
    <w:p w:rsidR="00700E59" w:rsidRPr="00C20134" w:rsidRDefault="00700E59" w:rsidP="00AE5A60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Достижению данной цели будет способствовать увеличение численности молодых людей в возрасте от 14 до 30 лет, вовлечённых в мероприятия, проводимые органами государственной и муниципальной власти.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Для достижения намеченной цели в рамках Подпрограммы 3 предусматривается организация и проведения следующих основных мероприятий: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1. Организация и проведение мероприятий: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по самоопределению, трудовой и социальной адаптации молодежи, в том числе: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Московского областного конкурса специалистов сферы работы с молодежью, областных лагерей молодежного актива, Московского областного антинаркотического марафона;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по укреплению социальной ответственности молодежи, в том числе Московского областного молодежного слета «Я – гражданин Подмосковья», Московского областного молодежного общественного форума, Московского областного молодежного инновационного форума и так далее;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по патриотическому воспитанию молодежи, в том числе Московской областной «Вахты памяти», военно-спортивных игр, Дня призывника и торжественных проводов призывников для прохождения службы в вооруженных силах, патриотических акций к памятным датам России;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по поддержке талантливой молодежи, в том числе фестиваля-конкурса авторской песни «Журавлиная Родина», Московского областного фестиваля-конкурса патриотической песни «С чего начинается Родина...», фестиваля молодежных театров «Театральная завалинка», интеллектуальных игр среди молодежи;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по духовно-нравственному воспитанию молодежи, в том числе Дня православной молодежи Московской области, Московской областной научно-практической конференции «Молодежь и религия», Московского областного конкурса молодых семей «</w:t>
      </w:r>
      <w:proofErr w:type="spellStart"/>
      <w:r w:rsidRPr="00C20134">
        <w:rPr>
          <w:rFonts w:ascii="Arial" w:hAnsi="Arial" w:cs="Arial"/>
          <w:sz w:val="24"/>
          <w:szCs w:val="24"/>
        </w:rPr>
        <w:t>Семь+Я</w:t>
      </w:r>
      <w:proofErr w:type="spellEnd"/>
      <w:r w:rsidRPr="00C20134">
        <w:rPr>
          <w:rFonts w:ascii="Arial" w:hAnsi="Arial" w:cs="Arial"/>
          <w:sz w:val="24"/>
          <w:szCs w:val="24"/>
        </w:rPr>
        <w:t>»;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по поддержке социально значимых инициатив, в том числе финалов Московского областного сезона команд КВН; Фестиваля студенческого творчества «Студенческая весна Подмосковья», конкурсов и фестивалей неформальных молодежных направлений, направленных на развитие межрегионального и международного сотрудничества в молодежной среде, в том числе обеспечение участия делегаций Московской области в мероприятиях Центрального федерального округа, Федерального агентства по делам молодежи, государственной программы «Патриотическое воспитание граждан Российской Федерации», Российского союза молодежи.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2. Развитие системы научно-методического сопровождения работы с молодежью: организация и проведение мероприятий, направленных на информационное и методическое сопровождение работы с молодежью, в том числе совещаний и конференций по вопросам летнего трудоустройства молодежи, профилактики правонарушений и асоциальных явлений в молодежной среде, организации работы по месту жительства, гражданско-патриотическому и духовно-нравственному воспитанию.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12.3. Концептуальные направления реформирования, модернизации,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преобразования отдельных сфер социально-экономического развития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городского округа Королёв Московской области, реализуемых в рамках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подпрограммы</w:t>
      </w:r>
    </w:p>
    <w:p w:rsidR="00700E59" w:rsidRPr="00C20134" w:rsidRDefault="00700E59" w:rsidP="00AE5A60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>Концептуальным направлением для достижения к 2021 году является создание в городском округе Королёв «Молодёжного центра» с расчетной площадью помещения, согласно нормативам минимального обеспечения не менее 2700-3500 кв. м.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Создание «Молодежного центра» позволит привлечь большее количество молодого, активного населения городского округа Королёв для гражданского становления, социальной адаптации и интеграции молодежи в экономическую, культурную и политическую жизнь Московской области. Станет центром молодежных инициатив, генератором идей и досуга.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Ответственными исполнителями мероприятий Подпрограммы 3 являются: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на уровне Московской области: Главное управление социальных коммуникаций Московской области.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на уровне муниципального образования: Комитет по физической культуре, спорту и туризму Администрации городского округа Королёв Московской области.</w:t>
      </w:r>
    </w:p>
    <w:p w:rsidR="00700E59" w:rsidRPr="00C20134" w:rsidRDefault="00700E59" w:rsidP="00AE5A60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00E59" w:rsidRPr="00C20134" w:rsidSect="00AE5A60">
          <w:headerReference w:type="default" r:id="rId52"/>
          <w:pgSz w:w="11906" w:h="16838"/>
          <w:pgMar w:top="1134" w:right="567" w:bottom="1134" w:left="1134" w:header="709" w:footer="709" w:gutter="0"/>
          <w:pgNumType w:start="113"/>
          <w:cols w:space="708"/>
          <w:docGrid w:linePitch="360"/>
        </w:sectPr>
      </w:pPr>
    </w:p>
    <w:p w:rsidR="00700E59" w:rsidRPr="00C20134" w:rsidRDefault="00700E59" w:rsidP="00AE5A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 xml:space="preserve">12.4. Перечень мероприятий Подпрограммы 3 </w:t>
      </w:r>
      <w:r w:rsidRPr="00C20134">
        <w:rPr>
          <w:rFonts w:ascii="Arial" w:hAnsi="Arial" w:cs="Arial"/>
          <w:bCs/>
          <w:sz w:val="24"/>
          <w:szCs w:val="24"/>
        </w:rPr>
        <w:t>«Молодое поколение городского округа Королёв»</w:t>
      </w: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31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850"/>
        <w:gridCol w:w="1276"/>
        <w:gridCol w:w="1276"/>
        <w:gridCol w:w="992"/>
        <w:gridCol w:w="992"/>
        <w:gridCol w:w="992"/>
        <w:gridCol w:w="993"/>
        <w:gridCol w:w="992"/>
        <w:gridCol w:w="992"/>
        <w:gridCol w:w="992"/>
        <w:gridCol w:w="1560"/>
      </w:tblGrid>
      <w:tr w:rsidR="00700E59" w:rsidRPr="00C20134" w:rsidTr="00C20134">
        <w:trPr>
          <w:trHeight w:val="20"/>
        </w:trPr>
        <w:tc>
          <w:tcPr>
            <w:tcW w:w="567" w:type="dxa"/>
            <w:vMerge w:val="restar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</w:rPr>
              <w:t>п</w:t>
            </w:r>
            <w:proofErr w:type="gramEnd"/>
            <w:r w:rsidRPr="00C20134">
              <w:rPr>
                <w:rFonts w:ascii="Arial" w:hAnsi="Arial" w:cs="Arial"/>
              </w:rPr>
              <w:t>/п</w:t>
            </w:r>
          </w:p>
        </w:tc>
        <w:tc>
          <w:tcPr>
            <w:tcW w:w="2694" w:type="dxa"/>
            <w:vMerge w:val="restar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C20134">
              <w:rPr>
                <w:rFonts w:ascii="Arial" w:hAnsi="Arial" w:cs="Arial"/>
              </w:rPr>
              <w:t>мунпрограммы</w:t>
            </w:r>
            <w:proofErr w:type="spellEnd"/>
            <w:r w:rsidRPr="00C20134"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992" w:type="dxa"/>
            <w:vMerge w:val="restar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Всего (тыс. руб.)</w:t>
            </w:r>
          </w:p>
        </w:tc>
        <w:tc>
          <w:tcPr>
            <w:tcW w:w="4961" w:type="dxa"/>
            <w:gridSpan w:val="5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Объем финансирования по годам</w:t>
            </w:r>
          </w:p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(тыс. руб.)</w:t>
            </w:r>
          </w:p>
        </w:tc>
        <w:tc>
          <w:tcPr>
            <w:tcW w:w="992" w:type="dxa"/>
            <w:vMerge w:val="restar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C20134">
              <w:rPr>
                <w:rFonts w:ascii="Arial" w:hAnsi="Arial" w:cs="Arial"/>
              </w:rPr>
              <w:t>Ответственный</w:t>
            </w:r>
            <w:proofErr w:type="gramEnd"/>
            <w:r w:rsidRPr="00C20134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</w:tcPr>
          <w:p w:rsidR="00700E59" w:rsidRPr="00C20134" w:rsidRDefault="00700E59" w:rsidP="00AE5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700E59" w:rsidRPr="00C20134" w:rsidTr="00C20134">
        <w:trPr>
          <w:trHeight w:val="20"/>
        </w:trPr>
        <w:tc>
          <w:tcPr>
            <w:tcW w:w="567" w:type="dxa"/>
            <w:vMerge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2017 год</w:t>
            </w:r>
          </w:p>
        </w:tc>
        <w:tc>
          <w:tcPr>
            <w:tcW w:w="992" w:type="dxa"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2018 год</w:t>
            </w:r>
          </w:p>
        </w:tc>
        <w:tc>
          <w:tcPr>
            <w:tcW w:w="993" w:type="dxa"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2019 год</w:t>
            </w:r>
          </w:p>
        </w:tc>
        <w:tc>
          <w:tcPr>
            <w:tcW w:w="992" w:type="dxa"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2020 год</w:t>
            </w:r>
          </w:p>
        </w:tc>
        <w:tc>
          <w:tcPr>
            <w:tcW w:w="992" w:type="dxa"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2021 год</w:t>
            </w:r>
          </w:p>
        </w:tc>
        <w:tc>
          <w:tcPr>
            <w:tcW w:w="992" w:type="dxa"/>
            <w:vMerge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700E59" w:rsidRPr="00C20134" w:rsidRDefault="00700E59" w:rsidP="00AE5A6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31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850"/>
        <w:gridCol w:w="1276"/>
        <w:gridCol w:w="1276"/>
        <w:gridCol w:w="992"/>
        <w:gridCol w:w="992"/>
        <w:gridCol w:w="992"/>
        <w:gridCol w:w="993"/>
        <w:gridCol w:w="992"/>
        <w:gridCol w:w="992"/>
        <w:gridCol w:w="992"/>
        <w:gridCol w:w="1560"/>
      </w:tblGrid>
      <w:tr w:rsidR="00700E59" w:rsidRPr="00C20134" w:rsidTr="00C20134">
        <w:trPr>
          <w:tblHeader/>
        </w:trPr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8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12</w:t>
            </w:r>
          </w:p>
        </w:tc>
        <w:tc>
          <w:tcPr>
            <w:tcW w:w="156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13</w:t>
            </w: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</w:rPr>
            </w:pPr>
            <w:r w:rsidRPr="00C20134">
              <w:rPr>
                <w:rFonts w:ascii="Arial" w:hAnsi="Arial" w:cs="Arial"/>
                <w:bCs/>
              </w:rPr>
              <w:t>Основное мероприятие 1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Укрепление социальной ответственности, профессиональное самоопределение, трудовая и социальная адаптация молодёжи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2017г.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900,0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vAlign w:val="center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1.1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Мероприятие 1.1.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Организация и проведение мероприятий по поддержке и развитию волонтерского движения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2017г.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390,0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</w:rPr>
              <w:t>ФКСиТ</w:t>
            </w:r>
            <w:proofErr w:type="spellEnd"/>
          </w:p>
        </w:tc>
        <w:tc>
          <w:tcPr>
            <w:tcW w:w="1560" w:type="dxa"/>
          </w:tcPr>
          <w:p w:rsidR="00C20134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Проведение не менее пяти мероприятий с ежегодным охватом не менее 2500 чел.</w:t>
            </w: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1.2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Мероприятие 1.2.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Организация и проведение </w:t>
            </w:r>
            <w:r w:rsidRPr="00C20134">
              <w:rPr>
                <w:rFonts w:ascii="Arial" w:hAnsi="Arial" w:cs="Arial"/>
              </w:rPr>
              <w:lastRenderedPageBreak/>
              <w:t xml:space="preserve">мероприятий по самоопределению, трудовой и социальной адаптации молодежи, в том числе: городской </w:t>
            </w:r>
            <w:proofErr w:type="spellStart"/>
            <w:r w:rsidRPr="00C20134">
              <w:rPr>
                <w:rFonts w:ascii="Arial" w:hAnsi="Arial" w:cs="Arial"/>
              </w:rPr>
              <w:t>профориентационный</w:t>
            </w:r>
            <w:proofErr w:type="spellEnd"/>
            <w:r w:rsidRPr="00C20134">
              <w:rPr>
                <w:rFonts w:ascii="Arial" w:hAnsi="Arial" w:cs="Arial"/>
              </w:rPr>
              <w:t xml:space="preserve"> клуб, городская молодежная творческая площадка и участие в Московских областных лагерях, слетах, форумах.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2017г.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Средства бюджета городского </w:t>
            </w:r>
            <w:r w:rsidRPr="00C20134">
              <w:rPr>
                <w:rFonts w:ascii="Arial" w:hAnsi="Arial" w:cs="Arial"/>
              </w:rPr>
              <w:lastRenderedPageBreak/>
              <w:t>округа 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510,0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</w:rPr>
              <w:t>ФКСиТ</w:t>
            </w:r>
            <w:proofErr w:type="spellEnd"/>
          </w:p>
        </w:tc>
        <w:tc>
          <w:tcPr>
            <w:tcW w:w="156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Проведение не менее восьми </w:t>
            </w:r>
            <w:r w:rsidRPr="00C20134">
              <w:rPr>
                <w:rFonts w:ascii="Arial" w:hAnsi="Arial" w:cs="Arial"/>
              </w:rPr>
              <w:lastRenderedPageBreak/>
              <w:t>мероприятий с ежегодным охватом не менее 2400 чел.</w:t>
            </w: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</w:rPr>
            </w:pPr>
            <w:r w:rsidRPr="00C20134">
              <w:rPr>
                <w:rFonts w:ascii="Arial" w:hAnsi="Arial" w:cs="Arial"/>
                <w:bCs/>
              </w:rPr>
              <w:t>Основное мероприятие 2</w:t>
            </w:r>
          </w:p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  <w:bCs/>
              </w:rPr>
              <w:t>Содействие патриотическому и духовно-нравственному воспитанию молодёжи, поддержка талантливой молодёжи, молодёжных социально-значимых инициатив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2017 - 2021 гг.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1533,0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11 933,0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933,0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2 000,0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</w:rPr>
              <w:t>ФКСиТ</w:t>
            </w:r>
            <w:proofErr w:type="spellEnd"/>
          </w:p>
        </w:tc>
        <w:tc>
          <w:tcPr>
            <w:tcW w:w="156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2.1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Мероприятие 2.1.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  <w:bCs/>
              </w:rPr>
            </w:pPr>
            <w:r w:rsidRPr="00C20134">
              <w:rPr>
                <w:rFonts w:ascii="Arial" w:hAnsi="Arial" w:cs="Arial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2017 - 2021 гг.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675,0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3 981,0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311,0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470,0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</w:rPr>
              <w:t>ФКСиТ</w:t>
            </w:r>
            <w:proofErr w:type="spellEnd"/>
          </w:p>
        </w:tc>
        <w:tc>
          <w:tcPr>
            <w:tcW w:w="1560" w:type="dxa"/>
          </w:tcPr>
          <w:p w:rsidR="00C20134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Проведение не менее девяти мероприятий с ежегодным охватом не менее 3700 чел.</w:t>
            </w: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2.2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Мероприятие 2.2.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Организация и проведение мероприятий по поддержке талантливой молодежи, в том числе </w:t>
            </w:r>
            <w:r w:rsidRPr="00C20134">
              <w:rPr>
                <w:rFonts w:ascii="Arial" w:hAnsi="Arial" w:cs="Arial"/>
              </w:rPr>
              <w:lastRenderedPageBreak/>
              <w:t>мероприятия по работе с молодежными неформальными движениями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2017 - 2021 гг.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</w:t>
            </w:r>
            <w:r w:rsidRPr="00C20134">
              <w:rPr>
                <w:rFonts w:ascii="Arial" w:hAnsi="Arial" w:cs="Arial"/>
              </w:rPr>
              <w:lastRenderedPageBreak/>
              <w:t>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508,0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3 981,0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311,0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870,0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</w:rPr>
              <w:t>ФКСиТ</w:t>
            </w:r>
            <w:proofErr w:type="spellEnd"/>
          </w:p>
        </w:tc>
        <w:tc>
          <w:tcPr>
            <w:tcW w:w="156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Проведение не менее десяти мероприятий с ежегодным охватом не </w:t>
            </w:r>
            <w:r w:rsidRPr="00C20134">
              <w:rPr>
                <w:rFonts w:ascii="Arial" w:hAnsi="Arial" w:cs="Arial"/>
              </w:rPr>
              <w:lastRenderedPageBreak/>
              <w:t>менее 4100 чел.</w:t>
            </w: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Мероприятие 2.3.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Организация и проведение мероприятий по поддержке молодежных социально значимых инициатив, в том числе: проведение городских этапов и участие в областных конкурсах и фестивалях.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2017 - 2021 гг.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350,0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3 971,0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311,0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660,0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1 000,0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1 000,0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</w:rPr>
              <w:t>ФКСиТ</w:t>
            </w:r>
            <w:proofErr w:type="spellEnd"/>
          </w:p>
        </w:tc>
        <w:tc>
          <w:tcPr>
            <w:tcW w:w="156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Проведение не менее девяти мероприятий с ежегодным охватом не менее 1200 чел.</w:t>
            </w: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Основное мероприятие 3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Развитие системы научно-методического сопровождения работы с молодежью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2017г.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745,0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575,0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575,0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3.1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Мероприятие 3.1.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Организация и проведение мероприятий направленных на информационное и методическое сопровождение работы с молодежью, в том числе: городская молодежная гостиная, городской лагерь молодых лидеров молодежного актива, </w:t>
            </w:r>
            <w:r w:rsidRPr="00C20134">
              <w:rPr>
                <w:rFonts w:ascii="Arial" w:hAnsi="Arial" w:cs="Arial"/>
              </w:rPr>
              <w:lastRenderedPageBreak/>
              <w:t>городская молодежная конференция, и участие городской делегации в мероприятиях Московской области межрегиона</w:t>
            </w:r>
            <w:r w:rsidR="00C20134" w:rsidRPr="00C20134">
              <w:rPr>
                <w:rFonts w:ascii="Arial" w:hAnsi="Arial" w:cs="Arial"/>
              </w:rPr>
              <w:t>льного и федерального значения.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2017г.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390,0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220,0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220,0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</w:rPr>
              <w:t>ФКСиТ</w:t>
            </w:r>
            <w:proofErr w:type="spellEnd"/>
          </w:p>
        </w:tc>
        <w:tc>
          <w:tcPr>
            <w:tcW w:w="156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Проведение не менее семи мероприятий с ежегодным охватом не менее 1800 чел.</w:t>
            </w: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3.2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Мероприятие 3.2.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Организация и проведение мероприятий направленных на техническое сопровождение работы с молодежью, в том числе: закупка экипировки, транспортные расходы, приобретение цветов и сувенирной продукции.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2017г.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355,0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355,0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355,0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</w:rPr>
              <w:t>ФКСиТ</w:t>
            </w:r>
            <w:proofErr w:type="spellEnd"/>
          </w:p>
        </w:tc>
        <w:tc>
          <w:tcPr>
            <w:tcW w:w="156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Обеспечение городских молодежных делегаций для участия в не менее двадцати областных и межрегиональных молодежных мероприятиях с ежегодным охватом 1200 чел.</w:t>
            </w: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Основное мероприятие 4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Организация и проведение мероприятий по повышению профессионального уровня специалистов в сфере работы с молодежью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2017г.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100,00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</w:rPr>
              <w:t>ФКСиТ</w:t>
            </w:r>
            <w:proofErr w:type="spellEnd"/>
          </w:p>
        </w:tc>
        <w:tc>
          <w:tcPr>
            <w:tcW w:w="1560" w:type="dxa"/>
            <w:vMerge w:val="restart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Проведение учебно-практических семинаров с участием руководителей и специалистов органов и учреждений по работе с молодежью с общим количеством </w:t>
            </w:r>
            <w:r w:rsidRPr="00C20134">
              <w:rPr>
                <w:rFonts w:ascii="Arial" w:hAnsi="Arial" w:cs="Arial"/>
              </w:rPr>
              <w:lastRenderedPageBreak/>
              <w:t>не менее 20 человек ежегодно</w:t>
            </w:r>
          </w:p>
        </w:tc>
      </w:tr>
      <w:tr w:rsidR="00700E59" w:rsidRPr="00C20134" w:rsidTr="00C20134">
        <w:tc>
          <w:tcPr>
            <w:tcW w:w="567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4.1</w:t>
            </w:r>
          </w:p>
        </w:tc>
        <w:tc>
          <w:tcPr>
            <w:tcW w:w="2694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Мероприятие 4.1.</w:t>
            </w:r>
          </w:p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Организация и проведение мероприятий по </w:t>
            </w:r>
            <w:r w:rsidRPr="00C20134">
              <w:rPr>
                <w:rFonts w:ascii="Arial" w:hAnsi="Arial" w:cs="Arial"/>
              </w:rPr>
              <w:lastRenderedPageBreak/>
              <w:t>обучению, переобучению, повышению квалификации и обмену опытом специалистов, занятых в сфере работы с молодежью</w:t>
            </w:r>
          </w:p>
        </w:tc>
        <w:tc>
          <w:tcPr>
            <w:tcW w:w="850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2017г.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Средства бюджета городского округа </w:t>
            </w:r>
            <w:r w:rsidRPr="00C20134">
              <w:rPr>
                <w:rFonts w:ascii="Arial" w:hAnsi="Arial" w:cs="Arial"/>
              </w:rPr>
              <w:lastRenderedPageBreak/>
              <w:t>Королёв Московской области</w:t>
            </w:r>
          </w:p>
        </w:tc>
        <w:tc>
          <w:tcPr>
            <w:tcW w:w="1276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100,00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20134">
              <w:rPr>
                <w:rFonts w:ascii="Arial" w:hAnsi="Arial" w:cs="Arial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</w:rPr>
              <w:t>ФКСиТ</w:t>
            </w:r>
            <w:proofErr w:type="spellEnd"/>
          </w:p>
        </w:tc>
        <w:tc>
          <w:tcPr>
            <w:tcW w:w="1560" w:type="dxa"/>
            <w:vMerge/>
          </w:tcPr>
          <w:p w:rsidR="00700E59" w:rsidRPr="00C20134" w:rsidRDefault="00700E59" w:rsidP="00C20134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13. Подпрограмма 4 «Обеспечивающая подпрограмма»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13.1. Паспорт подпрограммы 4 «Обеспечивающая подпрограмма»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0134">
        <w:rPr>
          <w:rFonts w:ascii="Arial" w:hAnsi="Arial" w:cs="Arial"/>
          <w:bCs/>
          <w:sz w:val="24"/>
          <w:szCs w:val="24"/>
        </w:rPr>
        <w:t>на срок 2017-2021 годы</w:t>
      </w:r>
    </w:p>
    <w:p w:rsidR="00700E59" w:rsidRPr="00C20134" w:rsidRDefault="00700E59" w:rsidP="00AE5A60">
      <w:pPr>
        <w:tabs>
          <w:tab w:val="left" w:pos="142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977"/>
        <w:gridCol w:w="1701"/>
        <w:gridCol w:w="1276"/>
        <w:gridCol w:w="1134"/>
        <w:gridCol w:w="1275"/>
        <w:gridCol w:w="1276"/>
        <w:gridCol w:w="1276"/>
        <w:gridCol w:w="1276"/>
      </w:tblGrid>
      <w:tr w:rsidR="00700E59" w:rsidRPr="00C20134" w:rsidTr="00C20134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культуре, спорту и туризму Администрации городского округа Королёв Московской области (далее – Комитет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00E59" w:rsidRPr="00C20134" w:rsidTr="00C20134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700E59" w:rsidRPr="00C20134" w:rsidTr="00C20134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00E59" w:rsidRPr="00C20134" w:rsidTr="00C20134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18 188,0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19 151,8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19 178,8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19 207,8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19 207,8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94 934,2</w:t>
            </w:r>
          </w:p>
        </w:tc>
      </w:tr>
      <w:tr w:rsidR="00700E59" w:rsidRPr="00C20134" w:rsidTr="00C20134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E59" w:rsidRPr="00C20134" w:rsidRDefault="00700E59" w:rsidP="00C201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18 188,0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19 151,8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19 178,8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19 207,8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19 207,8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94 934,2</w:t>
            </w:r>
          </w:p>
        </w:tc>
      </w:tr>
    </w:tbl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4"/>
          <w:szCs w:val="24"/>
        </w:rPr>
        <w:sectPr w:rsidR="00700E59" w:rsidRPr="00C20134" w:rsidSect="00C20134">
          <w:headerReference w:type="default" r:id="rId53"/>
          <w:headerReference w:type="first" r:id="rId54"/>
          <w:footerReference w:type="first" r:id="rId55"/>
          <w:pgSz w:w="16838" w:h="11906" w:orient="landscape"/>
          <w:pgMar w:top="1134" w:right="567" w:bottom="1134" w:left="1134" w:header="709" w:footer="709" w:gutter="0"/>
          <w:pgNumType w:start="115"/>
          <w:cols w:space="708"/>
          <w:titlePg/>
          <w:docGrid w:linePitch="381"/>
        </w:sectPr>
      </w:pPr>
      <w:r w:rsidRPr="00C20134">
        <w:rPr>
          <w:rFonts w:ascii="Arial" w:hAnsi="Arial" w:cs="Arial"/>
          <w:sz w:val="24"/>
          <w:szCs w:val="24"/>
        </w:rPr>
        <w:t xml:space="preserve"> </w:t>
      </w:r>
    </w:p>
    <w:p w:rsidR="00700E59" w:rsidRPr="00C20134" w:rsidRDefault="00700E59" w:rsidP="00AE5A60">
      <w:pPr>
        <w:pStyle w:val="ConsPlusNormal"/>
        <w:ind w:firstLine="0"/>
        <w:jc w:val="center"/>
        <w:rPr>
          <w:sz w:val="24"/>
          <w:szCs w:val="24"/>
        </w:rPr>
      </w:pPr>
      <w:r w:rsidRPr="00C20134">
        <w:rPr>
          <w:sz w:val="24"/>
          <w:szCs w:val="24"/>
        </w:rPr>
        <w:lastRenderedPageBreak/>
        <w:t>13.2. </w:t>
      </w:r>
      <w:r w:rsidRPr="00C20134">
        <w:rPr>
          <w:rFonts w:eastAsia="Calibri"/>
          <w:sz w:val="24"/>
          <w:szCs w:val="24"/>
          <w:lang w:eastAsia="en-US"/>
        </w:rPr>
        <w:t>Характеристика проблем, решаемых посредством мероприятий</w:t>
      </w:r>
    </w:p>
    <w:p w:rsidR="00700E59" w:rsidRPr="00C20134" w:rsidRDefault="00700E59" w:rsidP="00AE5A60">
      <w:pPr>
        <w:pStyle w:val="ConsPlusNormal"/>
        <w:ind w:firstLine="0"/>
        <w:jc w:val="center"/>
        <w:rPr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Основной целью реализации Подпрограммы 4 является обеспечение эффективного финансового, информационного, методического и кадрового сопровождения деятельности Комитета по физической культуре, спорту и туризму Администрации городского округа Королёв.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Основными мероприятиями в круге проблем деятельности Комитета, как основного координатора развития отрасли физическая культура и спорт в городском округе Королев являются: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ежегодное улучшение в эффективности управления финансами и использования имущества;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оптимальный и эффективный переход на финансирование подведомственных муниципальных учреждений в соответствии с федеральными стандартами спортивной подготовки и ведомственным перечнем муниципальных услуг;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нормирование затрат на муниципальном уровне, согласно базовым нормативным затратам, разработанными Министерством спорта РФ;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разработка и утверждение положения об оплате труда работников физической культуры и спорта в городском округе Королёв, в связи с переходом на федеральные стандарты спортивной подготовки;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формирование приоритетных видов спорта для развития в городском округе Королев;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пропаганда физической культуры и спорта среди различных групп населения, в том числе развитие ГТО;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- постоянная и внимательная работа с такой группой населения городского округа, как люди с ограниченными возможностями, в том числе дети-инвалиды;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- стабильное и динамичное финансирование подведомственного учреждения МБУ «Централизованная бухгалтерия Комитета </w:t>
      </w:r>
      <w:proofErr w:type="spellStart"/>
      <w:r w:rsidRPr="00C20134">
        <w:rPr>
          <w:rFonts w:ascii="Arial" w:hAnsi="Arial" w:cs="Arial"/>
          <w:sz w:val="24"/>
          <w:szCs w:val="24"/>
        </w:rPr>
        <w:t>ФКСиТ</w:t>
      </w:r>
      <w:proofErr w:type="spellEnd"/>
      <w:r w:rsidRPr="00C20134">
        <w:rPr>
          <w:rFonts w:ascii="Arial" w:hAnsi="Arial" w:cs="Arial"/>
          <w:sz w:val="24"/>
          <w:szCs w:val="24"/>
        </w:rPr>
        <w:t>», как учреждения осуществляющего финансово-экономическую, бюджетную, бухгалтерскую, налоговую составляющую Комитета в целом, так и подведомственных Комитету учреждений, находящихся на обслуживании централизованной бухгалтерии.</w:t>
      </w: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13.3. Концептуальные направления реформирования, модернизации,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преобразования отдельных сфер социально-экономического развития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городского округа Королёв Московской области, реализуемых в рамках</w:t>
      </w:r>
    </w:p>
    <w:p w:rsidR="00700E59" w:rsidRPr="00C20134" w:rsidRDefault="00700E59" w:rsidP="00AE5A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подпрограммы</w:t>
      </w:r>
    </w:p>
    <w:p w:rsidR="00700E59" w:rsidRPr="00C20134" w:rsidRDefault="00700E59" w:rsidP="00AE5A6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Переход подведомственных учреждений на спортивные школы и федеральные стандарты спортивной </w:t>
      </w:r>
      <w:proofErr w:type="gramStart"/>
      <w:r w:rsidRPr="00C20134">
        <w:rPr>
          <w:rFonts w:ascii="Arial" w:hAnsi="Arial" w:cs="Arial"/>
          <w:sz w:val="24"/>
          <w:szCs w:val="24"/>
        </w:rPr>
        <w:t>подготовки</w:t>
      </w:r>
      <w:proofErr w:type="gramEnd"/>
      <w:r w:rsidRPr="00C20134">
        <w:rPr>
          <w:rFonts w:ascii="Arial" w:hAnsi="Arial" w:cs="Arial"/>
          <w:sz w:val="24"/>
          <w:szCs w:val="24"/>
        </w:rPr>
        <w:t xml:space="preserve"> начиная с 2017 года.</w:t>
      </w:r>
    </w:p>
    <w:p w:rsidR="00700E59" w:rsidRPr="00C20134" w:rsidRDefault="00700E59" w:rsidP="00AE5A6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700E59" w:rsidRPr="00C20134" w:rsidRDefault="00700E59" w:rsidP="00AE5A6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  <w:sectPr w:rsidR="00700E59" w:rsidRPr="00C20134" w:rsidSect="00C20134">
          <w:pgSz w:w="11906" w:h="16838"/>
          <w:pgMar w:top="1134" w:right="567" w:bottom="1134" w:left="1134" w:header="709" w:footer="709" w:gutter="0"/>
          <w:cols w:space="708"/>
          <w:docGrid w:linePitch="381"/>
        </w:sectPr>
      </w:pPr>
    </w:p>
    <w:p w:rsidR="00700E59" w:rsidRPr="00C20134" w:rsidRDefault="00700E59" w:rsidP="00AE5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lastRenderedPageBreak/>
        <w:t xml:space="preserve">13.4. Перечень мероприятий Подпрограммы 4 </w:t>
      </w:r>
      <w:r w:rsidRPr="00C20134">
        <w:rPr>
          <w:rFonts w:ascii="Arial" w:hAnsi="Arial" w:cs="Arial"/>
          <w:bCs/>
          <w:sz w:val="24"/>
          <w:szCs w:val="24"/>
        </w:rPr>
        <w:t>«Обеспечивающая подпрограмма»</w:t>
      </w:r>
    </w:p>
    <w:p w:rsidR="00700E59" w:rsidRPr="00C20134" w:rsidRDefault="00700E59" w:rsidP="00C20134">
      <w:pPr>
        <w:widowControl w:val="0"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1951"/>
        <w:gridCol w:w="709"/>
        <w:gridCol w:w="1134"/>
        <w:gridCol w:w="1275"/>
        <w:gridCol w:w="1134"/>
        <w:gridCol w:w="1134"/>
        <w:gridCol w:w="1134"/>
        <w:gridCol w:w="1134"/>
        <w:gridCol w:w="1134"/>
        <w:gridCol w:w="1134"/>
        <w:gridCol w:w="993"/>
        <w:gridCol w:w="1701"/>
      </w:tblGrid>
      <w:tr w:rsidR="00700E59" w:rsidRPr="00C20134" w:rsidTr="00C20134">
        <w:trPr>
          <w:trHeight w:val="20"/>
        </w:trPr>
        <w:tc>
          <w:tcPr>
            <w:tcW w:w="601" w:type="dxa"/>
            <w:vMerge w:val="restart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мунпрограммы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(тыс. руб.)</w:t>
            </w:r>
          </w:p>
        </w:tc>
        <w:tc>
          <w:tcPr>
            <w:tcW w:w="1134" w:type="dxa"/>
            <w:vMerge w:val="restart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5670" w:type="dxa"/>
            <w:gridSpan w:val="5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20134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C20134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700E59" w:rsidRPr="00C20134" w:rsidTr="00C20134">
        <w:trPr>
          <w:trHeight w:val="20"/>
        </w:trPr>
        <w:tc>
          <w:tcPr>
            <w:tcW w:w="601" w:type="dxa"/>
            <w:vMerge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1" w:type="dxa"/>
            <w:vMerge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vMerge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00E59" w:rsidRPr="00C20134" w:rsidRDefault="00700E59" w:rsidP="00AE5A6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1951"/>
        <w:gridCol w:w="709"/>
        <w:gridCol w:w="1134"/>
        <w:gridCol w:w="1275"/>
        <w:gridCol w:w="1134"/>
        <w:gridCol w:w="1134"/>
        <w:gridCol w:w="1134"/>
        <w:gridCol w:w="1134"/>
        <w:gridCol w:w="1134"/>
        <w:gridCol w:w="1134"/>
        <w:gridCol w:w="993"/>
        <w:gridCol w:w="1701"/>
      </w:tblGrid>
      <w:tr w:rsidR="00700E59" w:rsidRPr="00C20134" w:rsidTr="00C20134">
        <w:trPr>
          <w:trHeight w:val="20"/>
          <w:tblHeader/>
        </w:trPr>
        <w:tc>
          <w:tcPr>
            <w:tcW w:w="60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700E59" w:rsidRPr="00C20134" w:rsidTr="00C20134">
        <w:trPr>
          <w:trHeight w:val="20"/>
        </w:trPr>
        <w:tc>
          <w:tcPr>
            <w:tcW w:w="60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  <w:p w:rsidR="00700E59" w:rsidRPr="00C20134" w:rsidRDefault="00700E59" w:rsidP="00C20134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финансами и использования имущества, в деятельности Комитета по физической культуре, спорту и туризму Администрации городского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округа Королёв при реализации муниципальной программы</w:t>
            </w:r>
          </w:p>
        </w:tc>
        <w:tc>
          <w:tcPr>
            <w:tcW w:w="709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2017-2021 гг.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10 322,2</w:t>
            </w:r>
          </w:p>
        </w:tc>
        <w:tc>
          <w:tcPr>
            <w:tcW w:w="1134" w:type="dxa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44 247,2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8 516,0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993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E59" w:rsidRPr="00C20134" w:rsidTr="00C20134">
        <w:trPr>
          <w:trHeight w:val="20"/>
        </w:trPr>
        <w:tc>
          <w:tcPr>
            <w:tcW w:w="60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951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Мероприятие 1.1.</w:t>
            </w:r>
          </w:p>
          <w:p w:rsidR="00700E59" w:rsidRPr="00C20134" w:rsidRDefault="00700E59" w:rsidP="00C20134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Обеспечение деятельности Комитета по физической культуре, спорту и туризму Администрации городского округа Королёв</w:t>
            </w:r>
          </w:p>
        </w:tc>
        <w:tc>
          <w:tcPr>
            <w:tcW w:w="709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2017-2021 гг.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10 322,2</w:t>
            </w:r>
          </w:p>
        </w:tc>
        <w:tc>
          <w:tcPr>
            <w:tcW w:w="1134" w:type="dxa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44 247,2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8 516,0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993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Обеспечение оплаты труда, начислений на выплаты по оплате труда и гарантированных выплат сотрудникам комитета; обеспечение выполнения функций Комитета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- как главного распорядителя бюджетных средств по отрасли физическая культура и спорт городского округа Королев; уплата налога на имущество и иных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налоговых платежей в полном объеме</w:t>
            </w:r>
          </w:p>
        </w:tc>
      </w:tr>
      <w:tr w:rsidR="00700E59" w:rsidRPr="00C20134" w:rsidTr="00C20134">
        <w:trPr>
          <w:trHeight w:val="20"/>
        </w:trPr>
        <w:tc>
          <w:tcPr>
            <w:tcW w:w="601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951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  <w:p w:rsidR="00700E59" w:rsidRPr="00C20134" w:rsidRDefault="00700E59" w:rsidP="00C20134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Создание условий для деятельности учреждения физической культуры и спорта, осуществляющего финансово-экономическое, бюджетное, бухгалтерское и налоговое сопровождение </w:t>
            </w:r>
          </w:p>
        </w:tc>
        <w:tc>
          <w:tcPr>
            <w:tcW w:w="709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2017 - 2021 гг.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8 561,3</w:t>
            </w:r>
          </w:p>
        </w:tc>
        <w:tc>
          <w:tcPr>
            <w:tcW w:w="1134" w:type="dxa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50 687,0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9 672,0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10 219,0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10 246,0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10 275,0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10 275,0</w:t>
            </w:r>
          </w:p>
        </w:tc>
        <w:tc>
          <w:tcPr>
            <w:tcW w:w="993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E59" w:rsidRPr="00C20134" w:rsidTr="00C20134">
        <w:trPr>
          <w:trHeight w:val="20"/>
        </w:trPr>
        <w:tc>
          <w:tcPr>
            <w:tcW w:w="60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951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Мероприятие 2.1.</w:t>
            </w:r>
          </w:p>
          <w:p w:rsidR="00700E59" w:rsidRPr="00C20134" w:rsidRDefault="00700E59" w:rsidP="00C20134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подведомственного муниципального бюджетного учреждения городского округа Королёв Московской области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«Централизованная бухгалтерия»</w:t>
            </w:r>
          </w:p>
        </w:tc>
        <w:tc>
          <w:tcPr>
            <w:tcW w:w="709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- 2021 гг.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8 471,3</w:t>
            </w:r>
          </w:p>
        </w:tc>
        <w:tc>
          <w:tcPr>
            <w:tcW w:w="1134" w:type="dxa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50 687,0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9 672,0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10 219,0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10 246,0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10 275,0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20134">
              <w:rPr>
                <w:rFonts w:ascii="Arial" w:hAnsi="Arial" w:cs="Arial"/>
                <w:iCs/>
                <w:sz w:val="24"/>
                <w:szCs w:val="24"/>
              </w:rPr>
              <w:t>10 275,0</w:t>
            </w:r>
          </w:p>
        </w:tc>
        <w:tc>
          <w:tcPr>
            <w:tcW w:w="993" w:type="dxa"/>
            <w:shd w:val="clear" w:color="auto" w:fill="auto"/>
          </w:tcPr>
          <w:p w:rsidR="00700E59" w:rsidRPr="00C20134" w:rsidRDefault="00700E59" w:rsidP="00C20134">
            <w:pPr>
              <w:pStyle w:val="ConsPlusCell"/>
              <w:widowControl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МБУ «ЦБ Комитета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0E59" w:rsidRPr="00C20134" w:rsidRDefault="00700E59" w:rsidP="00C20134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Обеспечение оплаты труда, начислений на выплаты по оплате труда и гарантированных выплат сотрудникам централизованной бухгалтерии.</w:t>
            </w:r>
          </w:p>
          <w:p w:rsidR="00700E59" w:rsidRPr="00C20134" w:rsidRDefault="00700E59" w:rsidP="00C20134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Выполнение 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задания в установленных объемах, без нарушения действующего законодательства</w:t>
            </w:r>
          </w:p>
        </w:tc>
      </w:tr>
      <w:tr w:rsidR="00700E59" w:rsidRPr="00C20134" w:rsidTr="00C20134">
        <w:trPr>
          <w:trHeight w:val="20"/>
        </w:trPr>
        <w:tc>
          <w:tcPr>
            <w:tcW w:w="60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95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Основное мероприятие 3</w:t>
            </w:r>
          </w:p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Мероприятия по организации перехода на умную социальную политику</w:t>
            </w:r>
          </w:p>
        </w:tc>
        <w:tc>
          <w:tcPr>
            <w:tcW w:w="709" w:type="dxa"/>
            <w:shd w:val="clear" w:color="auto" w:fill="auto"/>
          </w:tcPr>
          <w:p w:rsidR="00700E59" w:rsidRPr="00C20134" w:rsidRDefault="00700E59" w:rsidP="00C2013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2017-2021 гг.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04" w:type="dxa"/>
            <w:gridSpan w:val="6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 пределах финансовых средств, предусмотренных на основную деятельность Комитета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Корректировка перечня услуг (работ), выполняемых подведомственными муниципальными учреждениями</w:t>
            </w:r>
          </w:p>
        </w:tc>
      </w:tr>
      <w:tr w:rsidR="00700E59" w:rsidRPr="00C20134" w:rsidTr="00C20134">
        <w:trPr>
          <w:trHeight w:val="20"/>
        </w:trPr>
        <w:tc>
          <w:tcPr>
            <w:tcW w:w="60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195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Мероприятие 3.1.</w:t>
            </w:r>
          </w:p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</w:t>
            </w: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ых услуг (работ)</w:t>
            </w:r>
          </w:p>
        </w:tc>
        <w:tc>
          <w:tcPr>
            <w:tcW w:w="709" w:type="dxa"/>
            <w:shd w:val="clear" w:color="auto" w:fill="auto"/>
          </w:tcPr>
          <w:p w:rsidR="00700E59" w:rsidRPr="00C20134" w:rsidRDefault="00700E59" w:rsidP="00C2013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2017-2021 гг.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04" w:type="dxa"/>
            <w:gridSpan w:val="6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 пределах финансовых средств, предусмотренных на основную деятельность Комитета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E59" w:rsidRPr="00C20134" w:rsidTr="00C20134">
        <w:trPr>
          <w:trHeight w:val="20"/>
        </w:trPr>
        <w:tc>
          <w:tcPr>
            <w:tcW w:w="60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51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Мероприятие 3.2.</w:t>
            </w:r>
          </w:p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Разработка механизма финансирования муниципальных учреждений с учетом оптимизации деятельности и перехода на нормативно-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подушевое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финансирование</w:t>
            </w:r>
          </w:p>
        </w:tc>
        <w:tc>
          <w:tcPr>
            <w:tcW w:w="709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2017-2021 гг.</w:t>
            </w:r>
          </w:p>
        </w:tc>
        <w:tc>
          <w:tcPr>
            <w:tcW w:w="1134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Средства бюджета города Королёв Московской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04" w:type="dxa"/>
            <w:gridSpan w:val="6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В пределах финансовых средств, предусмотренных на основную деятельность Комитета</w:t>
            </w:r>
          </w:p>
        </w:tc>
        <w:tc>
          <w:tcPr>
            <w:tcW w:w="993" w:type="dxa"/>
            <w:shd w:val="clear" w:color="auto" w:fill="auto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700E59" w:rsidRPr="00C20134" w:rsidRDefault="00700E59" w:rsidP="00C2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134">
              <w:rPr>
                <w:rFonts w:ascii="Arial" w:hAnsi="Arial" w:cs="Arial"/>
                <w:sz w:val="24"/>
                <w:szCs w:val="24"/>
              </w:rPr>
              <w:t>Муниципальное задание, сформированное исходя из принципов нормативно-</w:t>
            </w:r>
            <w:proofErr w:type="spellStart"/>
            <w:r w:rsidRPr="00C20134">
              <w:rPr>
                <w:rFonts w:ascii="Arial" w:hAnsi="Arial" w:cs="Arial"/>
                <w:sz w:val="24"/>
                <w:szCs w:val="24"/>
              </w:rPr>
              <w:t>подушевого</w:t>
            </w:r>
            <w:proofErr w:type="spellEnd"/>
            <w:r w:rsidRPr="00C20134">
              <w:rPr>
                <w:rFonts w:ascii="Arial" w:hAnsi="Arial" w:cs="Arial"/>
                <w:sz w:val="24"/>
                <w:szCs w:val="24"/>
              </w:rPr>
              <w:t xml:space="preserve"> финансирования</w:t>
            </w:r>
          </w:p>
        </w:tc>
      </w:tr>
    </w:tbl>
    <w:p w:rsidR="00700E59" w:rsidRPr="00C20134" w:rsidRDefault="00700E59" w:rsidP="00AE5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 xml:space="preserve">* Комитет </w:t>
      </w:r>
      <w:proofErr w:type="spellStart"/>
      <w:r w:rsidRPr="00C20134">
        <w:rPr>
          <w:rFonts w:ascii="Arial" w:hAnsi="Arial" w:cs="Arial"/>
          <w:sz w:val="24"/>
          <w:szCs w:val="24"/>
        </w:rPr>
        <w:t>ФКСиТ</w:t>
      </w:r>
      <w:proofErr w:type="spellEnd"/>
      <w:r w:rsidRPr="00C20134">
        <w:rPr>
          <w:rFonts w:ascii="Arial" w:hAnsi="Arial" w:cs="Arial"/>
          <w:sz w:val="24"/>
          <w:szCs w:val="24"/>
        </w:rPr>
        <w:t xml:space="preserve"> – Комитет по физической культуре, спорту и туризму Администрации городского округа Королёв Московской области.</w:t>
      </w:r>
    </w:p>
    <w:p w:rsidR="0085681A" w:rsidRPr="00C20134" w:rsidRDefault="00700E59" w:rsidP="00C201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20134">
        <w:rPr>
          <w:rFonts w:ascii="Arial" w:hAnsi="Arial" w:cs="Arial"/>
          <w:sz w:val="24"/>
          <w:szCs w:val="24"/>
        </w:rPr>
        <w:t>____________</w:t>
      </w:r>
    </w:p>
    <w:p w:rsidR="00C20134" w:rsidRPr="00C20134" w:rsidRDefault="00C201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C20134" w:rsidRPr="00C20134" w:rsidSect="00C20134">
      <w:pgSz w:w="16838" w:h="11906" w:orient="landscape"/>
      <w:pgMar w:top="1134" w:right="567" w:bottom="1134" w:left="1134" w:header="709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1A8" w:rsidRDefault="001E61A8" w:rsidP="00700E59">
      <w:pPr>
        <w:spacing w:after="0" w:line="240" w:lineRule="auto"/>
      </w:pPr>
      <w:r>
        <w:separator/>
      </w:r>
    </w:p>
  </w:endnote>
  <w:endnote w:type="continuationSeparator" w:id="0">
    <w:p w:rsidR="001E61A8" w:rsidRDefault="001E61A8" w:rsidP="00700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</w:t>
    </w:r>
    <w:r>
      <w:rPr>
        <w:rStyle w:val="aa"/>
      </w:rPr>
      <w:fldChar w:fldCharType="end"/>
    </w:r>
  </w:p>
  <w:p w:rsidR="00AE5A60" w:rsidRDefault="00AE5A60" w:rsidP="00AE5A60">
    <w:pPr>
      <w:pStyle w:val="a8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>
    <w:pPr>
      <w:pStyle w:val="a8"/>
      <w:jc w:val="center"/>
    </w:pPr>
  </w:p>
  <w:p w:rsidR="00AE5A60" w:rsidRDefault="00AE5A60">
    <w:pPr>
      <w:pStyle w:val="a8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5A60" w:rsidRDefault="00AE5A60" w:rsidP="00AE5A60">
    <w:pPr>
      <w:pStyle w:val="a8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6733E5" w:rsidRDefault="00AE5A60" w:rsidP="00AE5A60">
    <w:pPr>
      <w:pStyle w:val="a8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5A60" w:rsidRDefault="00AE5A60" w:rsidP="00AE5A60">
    <w:pPr>
      <w:pStyle w:val="a8"/>
      <w:ind w:right="360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1C4F6A" w:rsidRDefault="00AE5A60" w:rsidP="00AE5A60">
    <w:pPr>
      <w:pStyle w:val="a8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>
    <w:pPr>
      <w:pStyle w:val="a8"/>
      <w:jc w:val="center"/>
    </w:pPr>
  </w:p>
  <w:p w:rsidR="00AE5A60" w:rsidRDefault="00AE5A60" w:rsidP="00AE5A60">
    <w:pPr>
      <w:pStyle w:val="a8"/>
      <w:tabs>
        <w:tab w:val="left" w:pos="6300"/>
      </w:tabs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D839B0" w:rsidRDefault="00AE5A60" w:rsidP="00AE5A6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5A60" w:rsidRDefault="00AE5A60" w:rsidP="00AE5A60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640AA8" w:rsidRDefault="00AE5A60" w:rsidP="00AE5A60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DD2138" w:rsidRDefault="00AE5A60" w:rsidP="00AE5A60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DD2138" w:rsidRDefault="00AE5A60" w:rsidP="00AE5A60">
    <w:pPr>
      <w:pStyle w:val="a8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5A60" w:rsidRDefault="00AE5A60" w:rsidP="00AE5A60">
    <w:pPr>
      <w:pStyle w:val="a8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6733E5" w:rsidRDefault="00AE5A60" w:rsidP="00AE5A60">
    <w:pPr>
      <w:pStyle w:val="a8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>
    <w:pPr>
      <w:pStyle w:val="13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3F6434" w:rsidRDefault="00AE5A60" w:rsidP="00AE5A6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1A8" w:rsidRDefault="001E61A8" w:rsidP="00700E59">
      <w:pPr>
        <w:spacing w:after="0" w:line="240" w:lineRule="auto"/>
      </w:pPr>
      <w:r>
        <w:separator/>
      </w:r>
    </w:p>
  </w:footnote>
  <w:footnote w:type="continuationSeparator" w:id="0">
    <w:p w:rsidR="001E61A8" w:rsidRDefault="001E61A8" w:rsidP="00700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</w:t>
    </w:r>
    <w:r>
      <w:rPr>
        <w:rStyle w:val="aa"/>
      </w:rPr>
      <w:fldChar w:fldCharType="end"/>
    </w:r>
  </w:p>
  <w:p w:rsidR="00AE5A60" w:rsidRDefault="00AE5A60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9919C1" w:rsidRDefault="00AE5A60" w:rsidP="009919C1">
    <w:pPr>
      <w:pStyle w:val="a6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73</w:t>
    </w:r>
    <w:r>
      <w:rPr>
        <w:noProof/>
      </w:rP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5A60" w:rsidRDefault="00AE5A60">
    <w:pPr>
      <w:pStyle w:val="a6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450922" w:rsidRDefault="00AE5A60" w:rsidP="00450922">
    <w:pPr>
      <w:pStyle w:val="a6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5A60" w:rsidRDefault="00AE5A60">
    <w:pPr>
      <w:pStyle w:val="a6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450922" w:rsidRDefault="00AE5A60" w:rsidP="00450922">
    <w:pPr>
      <w:pStyle w:val="a6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932628"/>
    </w:sdtPr>
    <w:sdtEndPr/>
    <w:sdtContent>
      <w:p w:rsidR="00AE5A60" w:rsidRDefault="00AE5A60" w:rsidP="00AE5A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81</w:t>
        </w:r>
        <w:r>
          <w:rPr>
            <w:noProof/>
          </w:rPr>
          <w:fldChar w:fldCharType="end"/>
        </w:r>
      </w:p>
    </w:sdtContent>
  </w:sdt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450922" w:rsidRDefault="00AE5A60" w:rsidP="00450922">
    <w:pPr>
      <w:pStyle w:val="a6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700E59" w:rsidRDefault="00AE5A60" w:rsidP="00700E59">
    <w:pPr>
      <w:pStyle w:val="a6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C20134" w:rsidRDefault="00AE5A60" w:rsidP="00C2013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5A60" w:rsidRDefault="00AE5A6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AE5A60" w:rsidRDefault="00AE5A60" w:rsidP="00AE5A60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2B5D76" w:rsidRDefault="00AE5A60">
    <w:pPr>
      <w:pStyle w:val="a6"/>
      <w:jc w:val="center"/>
      <w:rPr>
        <w:rFonts w:ascii="Times New Roman" w:hAnsi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AE5A60" w:rsidRDefault="00AE5A60" w:rsidP="00AE5A60">
    <w:pPr>
      <w:pStyle w:val="a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AE5A60" w:rsidRDefault="00AE5A60" w:rsidP="00AE5A60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Default="00AE5A60" w:rsidP="00AE5A6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5A60" w:rsidRDefault="00AE5A60">
    <w:pPr>
      <w:pStyle w:val="a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AE5A60" w:rsidRDefault="00AE5A60" w:rsidP="00AE5A60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60" w:rsidRPr="009919C1" w:rsidRDefault="00AE5A60" w:rsidP="009919C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C7511"/>
    <w:multiLevelType w:val="hybridMultilevel"/>
    <w:tmpl w:val="87D472F4"/>
    <w:lvl w:ilvl="0" w:tplc="32789B0C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2C255B"/>
    <w:multiLevelType w:val="hybridMultilevel"/>
    <w:tmpl w:val="AF3E8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1B59AF"/>
    <w:multiLevelType w:val="hybridMultilevel"/>
    <w:tmpl w:val="78B2D4EA"/>
    <w:lvl w:ilvl="0" w:tplc="B3C2B08C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33F7FD2"/>
    <w:multiLevelType w:val="hybridMultilevel"/>
    <w:tmpl w:val="CF50E932"/>
    <w:lvl w:ilvl="0" w:tplc="2E0253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44318"/>
    <w:multiLevelType w:val="multilevel"/>
    <w:tmpl w:val="2C700C80"/>
    <w:lvl w:ilvl="0">
      <w:start w:val="1"/>
      <w:numFmt w:val="decimal"/>
      <w:pStyle w:val="14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43"/>
        </w:tabs>
        <w:ind w:left="1643" w:hanging="432"/>
      </w:pPr>
      <w:rPr>
        <w:rFonts w:hint="default"/>
      </w:rPr>
    </w:lvl>
    <w:lvl w:ilvl="2">
      <w:start w:val="1"/>
      <w:numFmt w:val="decimal"/>
      <w:lvlText w:val="%3.%2"/>
      <w:lvlJc w:val="left"/>
      <w:pPr>
        <w:tabs>
          <w:tab w:val="num" w:pos="2291"/>
        </w:tabs>
        <w:ind w:left="207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1"/>
        </w:tabs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1"/>
        </w:tabs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3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5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1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31"/>
        </w:tabs>
        <w:ind w:left="5171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E59"/>
    <w:rsid w:val="001E61A8"/>
    <w:rsid w:val="00450922"/>
    <w:rsid w:val="00491113"/>
    <w:rsid w:val="00700E59"/>
    <w:rsid w:val="0085681A"/>
    <w:rsid w:val="009919C1"/>
    <w:rsid w:val="00AB218C"/>
    <w:rsid w:val="00AE5A60"/>
    <w:rsid w:val="00C20134"/>
    <w:rsid w:val="00D6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59"/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qFormat/>
    <w:rsid w:val="00700E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700E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700E59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700E59"/>
    <w:pPr>
      <w:ind w:left="720"/>
      <w:contextualSpacing/>
    </w:pPr>
  </w:style>
  <w:style w:type="paragraph" w:styleId="a4">
    <w:name w:val="Normal (Web)"/>
    <w:basedOn w:val="a"/>
    <w:unhideWhenUsed/>
    <w:rsid w:val="00700E5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styleId="a5">
    <w:name w:val="No Spacing"/>
    <w:uiPriority w:val="1"/>
    <w:qFormat/>
    <w:rsid w:val="00700E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00E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00E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700E59"/>
    <w:pPr>
      <w:tabs>
        <w:tab w:val="center" w:pos="4677"/>
        <w:tab w:val="right" w:pos="9355"/>
      </w:tabs>
      <w:spacing w:after="0" w:line="240" w:lineRule="auto"/>
    </w:pPr>
    <w:rPr>
      <w:color w:val="auto"/>
    </w:rPr>
  </w:style>
  <w:style w:type="character" w:customStyle="1" w:styleId="a7">
    <w:name w:val="Верхний колонтитул Знак"/>
    <w:basedOn w:val="a0"/>
    <w:link w:val="a6"/>
    <w:uiPriority w:val="99"/>
    <w:rsid w:val="00700E5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00E59"/>
    <w:pPr>
      <w:tabs>
        <w:tab w:val="center" w:pos="4677"/>
        <w:tab w:val="right" w:pos="9355"/>
      </w:tabs>
      <w:spacing w:after="0" w:line="240" w:lineRule="auto"/>
    </w:pPr>
    <w:rPr>
      <w:color w:val="auto"/>
    </w:rPr>
  </w:style>
  <w:style w:type="character" w:customStyle="1" w:styleId="a9">
    <w:name w:val="Нижний колонтитул Знак"/>
    <w:basedOn w:val="a0"/>
    <w:link w:val="a8"/>
    <w:uiPriority w:val="99"/>
    <w:rsid w:val="00700E59"/>
    <w:rPr>
      <w:rFonts w:ascii="Calibri" w:eastAsia="Calibri" w:hAnsi="Calibri" w:cs="Times New Roman"/>
    </w:rPr>
  </w:style>
  <w:style w:type="character" w:styleId="aa">
    <w:name w:val="page number"/>
    <w:rsid w:val="00700E59"/>
    <w:rPr>
      <w:rFonts w:cs="Times New Roman"/>
    </w:rPr>
  </w:style>
  <w:style w:type="character" w:styleId="ab">
    <w:name w:val="Strong"/>
    <w:uiPriority w:val="22"/>
    <w:qFormat/>
    <w:rsid w:val="00700E59"/>
    <w:rPr>
      <w:b/>
      <w:bCs/>
    </w:rPr>
  </w:style>
  <w:style w:type="character" w:styleId="ac">
    <w:name w:val="Hyperlink"/>
    <w:rsid w:val="00700E59"/>
    <w:rPr>
      <w:color w:val="0000FF"/>
      <w:u w:val="single"/>
    </w:rPr>
  </w:style>
  <w:style w:type="paragraph" w:customStyle="1" w:styleId="Default">
    <w:name w:val="Default"/>
    <w:rsid w:val="00700E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qFormat/>
    <w:rsid w:val="00700E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700E59"/>
    <w:pPr>
      <w:spacing w:after="0" w:line="240" w:lineRule="auto"/>
      <w:ind w:firstLine="720"/>
      <w:jc w:val="center"/>
    </w:pPr>
    <w:rPr>
      <w:rFonts w:ascii="Times New Roman" w:eastAsia="Times New Roman" w:hAnsi="Times New Roman"/>
      <w:color w:val="auto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00E5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d">
    <w:name w:val="Table Grid"/>
    <w:basedOn w:val="a1"/>
    <w:rsid w:val="00700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700E59"/>
    <w:pPr>
      <w:spacing w:after="0" w:line="240" w:lineRule="auto"/>
    </w:pPr>
    <w:rPr>
      <w:rFonts w:ascii="Tahoma" w:eastAsia="Times New Roman" w:hAnsi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rsid w:val="00700E59"/>
    <w:rPr>
      <w:rFonts w:ascii="Tahoma" w:eastAsia="Times New Roman" w:hAnsi="Tahoma" w:cs="Times New Roman"/>
      <w:sz w:val="16"/>
      <w:szCs w:val="16"/>
    </w:rPr>
  </w:style>
  <w:style w:type="paragraph" w:styleId="af0">
    <w:name w:val="Revision"/>
    <w:hidden/>
    <w:uiPriority w:val="99"/>
    <w:semiHidden/>
    <w:rsid w:val="00700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00E59"/>
    <w:pPr>
      <w:spacing w:after="120" w:line="240" w:lineRule="auto"/>
      <w:ind w:left="283"/>
    </w:pPr>
    <w:rPr>
      <w:rFonts w:ascii="Times New Roman" w:eastAsia="Times New Roman" w:hAnsi="Times New Roman"/>
      <w:color w:val="auto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00E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endnote text"/>
    <w:basedOn w:val="a"/>
    <w:link w:val="af2"/>
    <w:rsid w:val="00700E59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700E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rsid w:val="00700E59"/>
    <w:rPr>
      <w:vertAlign w:val="superscript"/>
    </w:rPr>
  </w:style>
  <w:style w:type="paragraph" w:styleId="af4">
    <w:name w:val="footnote text"/>
    <w:basedOn w:val="a"/>
    <w:link w:val="af5"/>
    <w:rsid w:val="00700E59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700E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rsid w:val="00700E59"/>
    <w:rPr>
      <w:vertAlign w:val="superscript"/>
    </w:rPr>
  </w:style>
  <w:style w:type="table" w:styleId="-1">
    <w:name w:val="Table Web 1"/>
    <w:basedOn w:val="a1"/>
    <w:rsid w:val="00700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700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52">
    <w:name w:val="Style52"/>
    <w:basedOn w:val="a"/>
    <w:uiPriority w:val="99"/>
    <w:qFormat/>
    <w:rsid w:val="00700E59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/>
      <w:color w:val="auto"/>
      <w:sz w:val="24"/>
      <w:szCs w:val="24"/>
      <w:lang w:eastAsia="ru-RU"/>
    </w:rPr>
  </w:style>
  <w:style w:type="character" w:customStyle="1" w:styleId="FontStyle296">
    <w:name w:val="Font Style296"/>
    <w:basedOn w:val="a0"/>
    <w:uiPriority w:val="99"/>
    <w:rsid w:val="00700E59"/>
    <w:rPr>
      <w:rFonts w:ascii="Times New Roman" w:hAnsi="Times New Roman" w:cs="Times New Roman"/>
      <w:b/>
      <w:bCs/>
      <w:sz w:val="16"/>
      <w:szCs w:val="16"/>
    </w:rPr>
  </w:style>
  <w:style w:type="paragraph" w:customStyle="1" w:styleId="14">
    <w:name w:val="Стиль 14 пт"/>
    <w:basedOn w:val="a"/>
    <w:link w:val="140"/>
    <w:rsid w:val="00700E59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auto"/>
      <w:sz w:val="28"/>
      <w:szCs w:val="28"/>
      <w:lang w:eastAsia="ru-RU"/>
    </w:rPr>
  </w:style>
  <w:style w:type="character" w:customStyle="1" w:styleId="140">
    <w:name w:val="Стиль 14 пт Знак"/>
    <w:link w:val="14"/>
    <w:rsid w:val="00700E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ody Text Indent"/>
    <w:basedOn w:val="a"/>
    <w:link w:val="af8"/>
    <w:rsid w:val="00700E59"/>
    <w:pPr>
      <w:spacing w:after="120" w:line="24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700E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d"/>
    <w:uiPriority w:val="59"/>
    <w:rsid w:val="00700E59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d"/>
    <w:uiPriority w:val="59"/>
    <w:rsid w:val="0070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d"/>
    <w:uiPriority w:val="59"/>
    <w:rsid w:val="0070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700E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2">
    <w:name w:val="Верхний колонтитул1"/>
    <w:basedOn w:val="a"/>
    <w:uiPriority w:val="99"/>
    <w:unhideWhenUsed/>
    <w:rsid w:val="00700E59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paragraph" w:customStyle="1" w:styleId="13">
    <w:name w:val="Нижний колонтитул1"/>
    <w:basedOn w:val="a"/>
    <w:uiPriority w:val="99"/>
    <w:unhideWhenUsed/>
    <w:rsid w:val="00700E59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59"/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qFormat/>
    <w:rsid w:val="00700E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700E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700E59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700E59"/>
    <w:pPr>
      <w:ind w:left="720"/>
      <w:contextualSpacing/>
    </w:pPr>
  </w:style>
  <w:style w:type="paragraph" w:styleId="a4">
    <w:name w:val="Normal (Web)"/>
    <w:basedOn w:val="a"/>
    <w:unhideWhenUsed/>
    <w:rsid w:val="00700E5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styleId="a5">
    <w:name w:val="No Spacing"/>
    <w:uiPriority w:val="1"/>
    <w:qFormat/>
    <w:rsid w:val="00700E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00E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00E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700E59"/>
    <w:pPr>
      <w:tabs>
        <w:tab w:val="center" w:pos="4677"/>
        <w:tab w:val="right" w:pos="9355"/>
      </w:tabs>
      <w:spacing w:after="0" w:line="240" w:lineRule="auto"/>
    </w:pPr>
    <w:rPr>
      <w:color w:val="auto"/>
    </w:rPr>
  </w:style>
  <w:style w:type="character" w:customStyle="1" w:styleId="a7">
    <w:name w:val="Верхний колонтитул Знак"/>
    <w:basedOn w:val="a0"/>
    <w:link w:val="a6"/>
    <w:uiPriority w:val="99"/>
    <w:rsid w:val="00700E5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00E59"/>
    <w:pPr>
      <w:tabs>
        <w:tab w:val="center" w:pos="4677"/>
        <w:tab w:val="right" w:pos="9355"/>
      </w:tabs>
      <w:spacing w:after="0" w:line="240" w:lineRule="auto"/>
    </w:pPr>
    <w:rPr>
      <w:color w:val="auto"/>
    </w:rPr>
  </w:style>
  <w:style w:type="character" w:customStyle="1" w:styleId="a9">
    <w:name w:val="Нижний колонтитул Знак"/>
    <w:basedOn w:val="a0"/>
    <w:link w:val="a8"/>
    <w:uiPriority w:val="99"/>
    <w:rsid w:val="00700E59"/>
    <w:rPr>
      <w:rFonts w:ascii="Calibri" w:eastAsia="Calibri" w:hAnsi="Calibri" w:cs="Times New Roman"/>
    </w:rPr>
  </w:style>
  <w:style w:type="character" w:styleId="aa">
    <w:name w:val="page number"/>
    <w:rsid w:val="00700E59"/>
    <w:rPr>
      <w:rFonts w:cs="Times New Roman"/>
    </w:rPr>
  </w:style>
  <w:style w:type="character" w:styleId="ab">
    <w:name w:val="Strong"/>
    <w:uiPriority w:val="22"/>
    <w:qFormat/>
    <w:rsid w:val="00700E59"/>
    <w:rPr>
      <w:b/>
      <w:bCs/>
    </w:rPr>
  </w:style>
  <w:style w:type="character" w:styleId="ac">
    <w:name w:val="Hyperlink"/>
    <w:rsid w:val="00700E59"/>
    <w:rPr>
      <w:color w:val="0000FF"/>
      <w:u w:val="single"/>
    </w:rPr>
  </w:style>
  <w:style w:type="paragraph" w:customStyle="1" w:styleId="Default">
    <w:name w:val="Default"/>
    <w:rsid w:val="00700E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qFormat/>
    <w:rsid w:val="00700E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700E59"/>
    <w:pPr>
      <w:spacing w:after="0" w:line="240" w:lineRule="auto"/>
      <w:ind w:firstLine="720"/>
      <w:jc w:val="center"/>
    </w:pPr>
    <w:rPr>
      <w:rFonts w:ascii="Times New Roman" w:eastAsia="Times New Roman" w:hAnsi="Times New Roman"/>
      <w:color w:val="auto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00E5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d">
    <w:name w:val="Table Grid"/>
    <w:basedOn w:val="a1"/>
    <w:rsid w:val="00700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700E59"/>
    <w:pPr>
      <w:spacing w:after="0" w:line="240" w:lineRule="auto"/>
    </w:pPr>
    <w:rPr>
      <w:rFonts w:ascii="Tahoma" w:eastAsia="Times New Roman" w:hAnsi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rsid w:val="00700E59"/>
    <w:rPr>
      <w:rFonts w:ascii="Tahoma" w:eastAsia="Times New Roman" w:hAnsi="Tahoma" w:cs="Times New Roman"/>
      <w:sz w:val="16"/>
      <w:szCs w:val="16"/>
    </w:rPr>
  </w:style>
  <w:style w:type="paragraph" w:styleId="af0">
    <w:name w:val="Revision"/>
    <w:hidden/>
    <w:uiPriority w:val="99"/>
    <w:semiHidden/>
    <w:rsid w:val="00700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00E59"/>
    <w:pPr>
      <w:spacing w:after="120" w:line="240" w:lineRule="auto"/>
      <w:ind w:left="283"/>
    </w:pPr>
    <w:rPr>
      <w:rFonts w:ascii="Times New Roman" w:eastAsia="Times New Roman" w:hAnsi="Times New Roman"/>
      <w:color w:val="auto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00E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endnote text"/>
    <w:basedOn w:val="a"/>
    <w:link w:val="af2"/>
    <w:rsid w:val="00700E59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700E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rsid w:val="00700E59"/>
    <w:rPr>
      <w:vertAlign w:val="superscript"/>
    </w:rPr>
  </w:style>
  <w:style w:type="paragraph" w:styleId="af4">
    <w:name w:val="footnote text"/>
    <w:basedOn w:val="a"/>
    <w:link w:val="af5"/>
    <w:rsid w:val="00700E59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700E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rsid w:val="00700E59"/>
    <w:rPr>
      <w:vertAlign w:val="superscript"/>
    </w:rPr>
  </w:style>
  <w:style w:type="table" w:styleId="-1">
    <w:name w:val="Table Web 1"/>
    <w:basedOn w:val="a1"/>
    <w:rsid w:val="00700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700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52">
    <w:name w:val="Style52"/>
    <w:basedOn w:val="a"/>
    <w:uiPriority w:val="99"/>
    <w:qFormat/>
    <w:rsid w:val="00700E59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/>
      <w:color w:val="auto"/>
      <w:sz w:val="24"/>
      <w:szCs w:val="24"/>
      <w:lang w:eastAsia="ru-RU"/>
    </w:rPr>
  </w:style>
  <w:style w:type="character" w:customStyle="1" w:styleId="FontStyle296">
    <w:name w:val="Font Style296"/>
    <w:basedOn w:val="a0"/>
    <w:uiPriority w:val="99"/>
    <w:rsid w:val="00700E59"/>
    <w:rPr>
      <w:rFonts w:ascii="Times New Roman" w:hAnsi="Times New Roman" w:cs="Times New Roman"/>
      <w:b/>
      <w:bCs/>
      <w:sz w:val="16"/>
      <w:szCs w:val="16"/>
    </w:rPr>
  </w:style>
  <w:style w:type="paragraph" w:customStyle="1" w:styleId="14">
    <w:name w:val="Стиль 14 пт"/>
    <w:basedOn w:val="a"/>
    <w:link w:val="140"/>
    <w:rsid w:val="00700E59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auto"/>
      <w:sz w:val="28"/>
      <w:szCs w:val="28"/>
      <w:lang w:eastAsia="ru-RU"/>
    </w:rPr>
  </w:style>
  <w:style w:type="character" w:customStyle="1" w:styleId="140">
    <w:name w:val="Стиль 14 пт Знак"/>
    <w:link w:val="14"/>
    <w:rsid w:val="00700E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ody Text Indent"/>
    <w:basedOn w:val="a"/>
    <w:link w:val="af8"/>
    <w:rsid w:val="00700E59"/>
    <w:pPr>
      <w:spacing w:after="120" w:line="24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700E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d"/>
    <w:uiPriority w:val="59"/>
    <w:rsid w:val="00700E59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d"/>
    <w:uiPriority w:val="59"/>
    <w:rsid w:val="0070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d"/>
    <w:uiPriority w:val="59"/>
    <w:rsid w:val="0070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700E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2">
    <w:name w:val="Верхний колонтитул1"/>
    <w:basedOn w:val="a"/>
    <w:uiPriority w:val="99"/>
    <w:unhideWhenUsed/>
    <w:rsid w:val="00700E59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paragraph" w:customStyle="1" w:styleId="13">
    <w:name w:val="Нижний колонтитул1"/>
    <w:basedOn w:val="a"/>
    <w:uiPriority w:val="99"/>
    <w:unhideWhenUsed/>
    <w:rsid w:val="00700E59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2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9" Type="http://schemas.openxmlformats.org/officeDocument/2006/relationships/footer" Target="footer9.xml"/><Relationship Id="rId21" Type="http://schemas.openxmlformats.org/officeDocument/2006/relationships/header" Target="header7.xml"/><Relationship Id="rId34" Type="http://schemas.openxmlformats.org/officeDocument/2006/relationships/hyperlink" Target="consultantplus://offline/ref=9A488699455937D0C29241DA7A3D184E3DC7518C5BECBFE224E714DC61CFBD714B9ED930E545DE01K2UDI" TargetMode="External"/><Relationship Id="rId42" Type="http://schemas.openxmlformats.org/officeDocument/2006/relationships/header" Target="header12.xml"/><Relationship Id="rId47" Type="http://schemas.openxmlformats.org/officeDocument/2006/relationships/header" Target="header15.xml"/><Relationship Id="rId50" Type="http://schemas.openxmlformats.org/officeDocument/2006/relationships/header" Target="header16.xml"/><Relationship Id="rId55" Type="http://schemas.openxmlformats.org/officeDocument/2006/relationships/footer" Target="footer1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5" Type="http://schemas.openxmlformats.org/officeDocument/2006/relationships/header" Target="header9.xml"/><Relationship Id="rId33" Type="http://schemas.openxmlformats.org/officeDocument/2006/relationships/hyperlink" Target="consultantplus://offline/ref=9A488699455937D0C29241DA7A3D184E3DC7518C5BECBFE224E714DC61CFBD714B9ED930E541D50EK2UDI" TargetMode="External"/><Relationship Id="rId38" Type="http://schemas.openxmlformats.org/officeDocument/2006/relationships/header" Target="header10.xml"/><Relationship Id="rId46" Type="http://schemas.openxmlformats.org/officeDocument/2006/relationships/header" Target="header14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header" Target="header6.xml"/><Relationship Id="rId29" Type="http://schemas.openxmlformats.org/officeDocument/2006/relationships/hyperlink" Target="consultantplus://offline/ref=7AEB30AFAF8B819507DE9B1DC23D93E0FC5BEE30C7FBCD05ED1F6EC2CBEBC7417225F1EAC33C25B6oAB9Q" TargetMode="External"/><Relationship Id="rId41" Type="http://schemas.openxmlformats.org/officeDocument/2006/relationships/footer" Target="footer10.xml"/><Relationship Id="rId54" Type="http://schemas.openxmlformats.org/officeDocument/2006/relationships/header" Target="header1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32" Type="http://schemas.openxmlformats.org/officeDocument/2006/relationships/hyperlink" Target="consultantplus://offline/ref=9A488699455937D0C29241DA7A3D184E3DC65B8958ECBFE224E714DC61CFBD714B9ED930E446DF0CK2U2I" TargetMode="External"/><Relationship Id="rId37" Type="http://schemas.openxmlformats.org/officeDocument/2006/relationships/hyperlink" Target="consultantplus://offline/ref=9A488699455937D0C29241DA7A3D184E3DC7518C5BECBFE224E714DC61CFBD714B9ED930E545DE01K2UDI" TargetMode="External"/><Relationship Id="rId40" Type="http://schemas.openxmlformats.org/officeDocument/2006/relationships/header" Target="header11.xml"/><Relationship Id="rId45" Type="http://schemas.openxmlformats.org/officeDocument/2006/relationships/footer" Target="footer12.xml"/><Relationship Id="rId53" Type="http://schemas.openxmlformats.org/officeDocument/2006/relationships/header" Target="header1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28" Type="http://schemas.openxmlformats.org/officeDocument/2006/relationships/hyperlink" Target="consultantplus://offline/ref=59AE180D84527AEA7445141119611668A01F9A336040AF2B7A7A55F560FD1B2367566E266B7F2D2CC4I9I" TargetMode="External"/><Relationship Id="rId36" Type="http://schemas.openxmlformats.org/officeDocument/2006/relationships/hyperlink" Target="consultantplus://offline/ref=9A488699455937D0C29241DA7A3D184E3DC7518C5BECBFE224E714DC61CFBD714B9ED930E541D50EK2UDI" TargetMode="External"/><Relationship Id="rId49" Type="http://schemas.openxmlformats.org/officeDocument/2006/relationships/footer" Target="footer14.xml"/><Relationship Id="rId57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hyperlink" Target="consultantplus://offline/ref=9A488699455937D0C29240D46F3D184E3DC0538951E6BFE224E714DC61CFBD714B9ED933EDK4UFI" TargetMode="External"/><Relationship Id="rId44" Type="http://schemas.openxmlformats.org/officeDocument/2006/relationships/footer" Target="footer11.xml"/><Relationship Id="rId52" Type="http://schemas.openxmlformats.org/officeDocument/2006/relationships/header" Target="header1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yperlink" Target="consultantplus://offline/ref=59AE180D84527AEA7445141119611668A01F9A336040AF2B7A7A55F560FD1B2367566E266B7F2D2CC4I6I" TargetMode="External"/><Relationship Id="rId30" Type="http://schemas.openxmlformats.org/officeDocument/2006/relationships/hyperlink" Target="consultantplus://offline/ref=9A488699455937D0C29241DA7A3D184E3DC7518D5EEDBFE224E714DC61CFBD714B9ED930E447DD0EK2UEI" TargetMode="External"/><Relationship Id="rId35" Type="http://schemas.openxmlformats.org/officeDocument/2006/relationships/hyperlink" Target="consultantplus://offline/ref=9A488699455937D0C29240D46F3D184E3DC0538951E6BFE224E714DC61CFBD714B9ED933EDK4UFI" TargetMode="External"/><Relationship Id="rId43" Type="http://schemas.openxmlformats.org/officeDocument/2006/relationships/header" Target="header13.xml"/><Relationship Id="rId48" Type="http://schemas.openxmlformats.org/officeDocument/2006/relationships/footer" Target="footer13.xml"/><Relationship Id="rId56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footer" Target="footer15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102</Pages>
  <Words>29779</Words>
  <Characters>169744</Characters>
  <Application>Microsoft Office Word</Application>
  <DocSecurity>0</DocSecurity>
  <Lines>1414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2018-01-24T11:51:00Z</dcterms:created>
  <dcterms:modified xsi:type="dcterms:W3CDTF">2018-01-24T11:51:00Z</dcterms:modified>
</cp:coreProperties>
</file>