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1D7" w:rsidRPr="009F5452" w:rsidRDefault="005941D7" w:rsidP="005941D7">
      <w:pPr>
        <w:spacing w:after="0" w:line="240" w:lineRule="auto"/>
        <w:jc w:val="center"/>
        <w:rPr>
          <w:rFonts w:ascii="Arial" w:hAnsi="Arial" w:cs="Arial"/>
          <w:sz w:val="24"/>
          <w:szCs w:val="24"/>
        </w:rPr>
      </w:pPr>
      <w:bookmarkStart w:id="0" w:name="_GoBack"/>
      <w:bookmarkEnd w:id="0"/>
      <w:r w:rsidRPr="009F5452">
        <w:rPr>
          <w:rFonts w:ascii="Arial" w:hAnsi="Arial" w:cs="Arial"/>
          <w:sz w:val="24"/>
          <w:szCs w:val="24"/>
        </w:rPr>
        <w:t>АДМИНИСТРАЦИЯ ГОРОДСКОГО ОКРУГА КОРОЛЁВ</w:t>
      </w:r>
    </w:p>
    <w:p w:rsidR="005941D7" w:rsidRPr="009F5452" w:rsidRDefault="005941D7" w:rsidP="005941D7">
      <w:pPr>
        <w:spacing w:after="0" w:line="240" w:lineRule="auto"/>
        <w:jc w:val="center"/>
        <w:rPr>
          <w:rFonts w:ascii="Arial" w:hAnsi="Arial" w:cs="Arial"/>
          <w:sz w:val="24"/>
          <w:szCs w:val="24"/>
        </w:rPr>
      </w:pPr>
      <w:r w:rsidRPr="009F5452">
        <w:rPr>
          <w:rFonts w:ascii="Arial" w:hAnsi="Arial" w:cs="Arial"/>
          <w:sz w:val="24"/>
          <w:szCs w:val="24"/>
        </w:rPr>
        <w:t>МОСКОВСКОЙ ОБЛАСТИ</w:t>
      </w:r>
    </w:p>
    <w:p w:rsidR="005941D7" w:rsidRPr="009F5452" w:rsidRDefault="005941D7" w:rsidP="005941D7">
      <w:pPr>
        <w:spacing w:after="0" w:line="240" w:lineRule="auto"/>
        <w:jc w:val="center"/>
        <w:rPr>
          <w:rFonts w:ascii="Arial" w:hAnsi="Arial" w:cs="Arial"/>
          <w:sz w:val="24"/>
          <w:szCs w:val="24"/>
        </w:rPr>
      </w:pPr>
    </w:p>
    <w:p w:rsidR="005941D7" w:rsidRPr="009F5452" w:rsidRDefault="005941D7" w:rsidP="005941D7">
      <w:pPr>
        <w:spacing w:after="0" w:line="240" w:lineRule="auto"/>
        <w:jc w:val="center"/>
        <w:rPr>
          <w:rFonts w:ascii="Arial" w:hAnsi="Arial" w:cs="Arial"/>
          <w:sz w:val="24"/>
          <w:szCs w:val="24"/>
        </w:rPr>
      </w:pPr>
      <w:r w:rsidRPr="009F5452">
        <w:rPr>
          <w:rFonts w:ascii="Arial" w:hAnsi="Arial" w:cs="Arial"/>
          <w:sz w:val="24"/>
          <w:szCs w:val="24"/>
        </w:rPr>
        <w:t>ПОСТАНОВЛЕНИЕ</w:t>
      </w:r>
    </w:p>
    <w:p w:rsidR="005941D7" w:rsidRPr="009F5452" w:rsidRDefault="005941D7" w:rsidP="005941D7">
      <w:pPr>
        <w:spacing w:after="0" w:line="240" w:lineRule="auto"/>
        <w:jc w:val="center"/>
        <w:rPr>
          <w:rFonts w:ascii="Arial" w:hAnsi="Arial" w:cs="Arial"/>
          <w:sz w:val="24"/>
          <w:szCs w:val="24"/>
        </w:rPr>
      </w:pPr>
    </w:p>
    <w:p w:rsidR="005941D7" w:rsidRPr="009F5452" w:rsidRDefault="005941D7" w:rsidP="005941D7">
      <w:pPr>
        <w:spacing w:after="0" w:line="240" w:lineRule="auto"/>
        <w:jc w:val="center"/>
        <w:rPr>
          <w:rFonts w:ascii="Arial" w:hAnsi="Arial" w:cs="Arial"/>
          <w:sz w:val="24"/>
          <w:szCs w:val="24"/>
        </w:rPr>
      </w:pPr>
      <w:r w:rsidRPr="009F5452">
        <w:rPr>
          <w:rFonts w:ascii="Arial" w:hAnsi="Arial" w:cs="Arial"/>
          <w:sz w:val="24"/>
          <w:szCs w:val="24"/>
        </w:rPr>
        <w:t>от «22» января 2018 г. № 67-ПА</w:t>
      </w:r>
    </w:p>
    <w:p w:rsidR="00010587" w:rsidRPr="009F5452" w:rsidRDefault="00010587" w:rsidP="005941D7">
      <w:pPr>
        <w:pStyle w:val="ConsPlusTitle"/>
        <w:jc w:val="center"/>
        <w:rPr>
          <w:rFonts w:ascii="Arial" w:hAnsi="Arial" w:cs="Arial"/>
          <w:b w:val="0"/>
          <w:sz w:val="24"/>
          <w:szCs w:val="24"/>
        </w:rPr>
      </w:pP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Об утверждении Административного регламента предоставления</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государственной услуги по выдаче разрешений на ввод объектов</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индивидуального жилищного строительства в эксплуатацию</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на территории городского округа Королёв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В соответствии с Федеральным </w:t>
      </w:r>
      <w:hyperlink r:id="rId5" w:history="1">
        <w:r w:rsidRPr="009F5452">
          <w:rPr>
            <w:rStyle w:val="a3"/>
            <w:rFonts w:ascii="Arial" w:hAnsi="Arial" w:cs="Arial"/>
            <w:color w:val="auto"/>
            <w:sz w:val="24"/>
            <w:szCs w:val="24"/>
            <w:u w:val="none"/>
          </w:rPr>
          <w:t>законом</w:t>
        </w:r>
      </w:hyperlink>
      <w:r w:rsidRPr="009F5452">
        <w:rPr>
          <w:rFonts w:ascii="Arial" w:hAnsi="Arial" w:cs="Arial"/>
          <w:sz w:val="24"/>
          <w:szCs w:val="24"/>
        </w:rPr>
        <w:t xml:space="preserve"> от 27.07.2010 № 210-ФЗ «Об организации предоставления государственных и муниципальных услуг», руководствуясь Федеральным </w:t>
      </w:r>
      <w:hyperlink r:id="rId6" w:history="1">
        <w:r w:rsidRPr="009F5452">
          <w:rPr>
            <w:rStyle w:val="a3"/>
            <w:rFonts w:ascii="Arial" w:hAnsi="Arial" w:cs="Arial"/>
            <w:color w:val="auto"/>
            <w:sz w:val="24"/>
            <w:szCs w:val="24"/>
            <w:u w:val="none"/>
          </w:rPr>
          <w:t>законом</w:t>
        </w:r>
      </w:hyperlink>
      <w:r w:rsidRPr="009F5452">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7" w:history="1">
        <w:r w:rsidRPr="009F5452">
          <w:rPr>
            <w:rStyle w:val="a3"/>
            <w:rFonts w:ascii="Arial" w:hAnsi="Arial" w:cs="Arial"/>
            <w:color w:val="auto"/>
            <w:sz w:val="24"/>
            <w:szCs w:val="24"/>
            <w:u w:val="none"/>
          </w:rPr>
          <w:t>Уставом</w:t>
        </w:r>
      </w:hyperlink>
      <w:r w:rsidRPr="009F5452">
        <w:rPr>
          <w:rFonts w:ascii="Arial" w:hAnsi="Arial" w:cs="Arial"/>
          <w:sz w:val="24"/>
          <w:szCs w:val="24"/>
        </w:rPr>
        <w:t xml:space="preserve"> городского округа Королев Московской области,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ПОСТАНОВЛЯЮ:</w:t>
      </w:r>
    </w:p>
    <w:p w:rsidR="00010587" w:rsidRPr="009F5452" w:rsidRDefault="00010587" w:rsidP="005941D7">
      <w:pPr>
        <w:pStyle w:val="ConsPlusNormal"/>
        <w:tabs>
          <w:tab w:val="left" w:pos="284"/>
        </w:tabs>
        <w:ind w:firstLine="709"/>
        <w:jc w:val="both"/>
        <w:rPr>
          <w:rFonts w:ascii="Arial" w:hAnsi="Arial" w:cs="Arial"/>
          <w:sz w:val="24"/>
          <w:szCs w:val="24"/>
        </w:rPr>
      </w:pPr>
      <w:r w:rsidRPr="009F5452">
        <w:rPr>
          <w:rFonts w:ascii="Arial" w:hAnsi="Arial" w:cs="Arial"/>
          <w:sz w:val="24"/>
          <w:szCs w:val="24"/>
        </w:rPr>
        <w:t xml:space="preserve">1. Утвердить Административный </w:t>
      </w:r>
      <w:hyperlink r:id="rId8" w:anchor="P40" w:history="1">
        <w:r w:rsidRPr="009F5452">
          <w:rPr>
            <w:rStyle w:val="a3"/>
            <w:rFonts w:ascii="Arial" w:hAnsi="Arial" w:cs="Arial"/>
            <w:color w:val="auto"/>
            <w:sz w:val="24"/>
            <w:szCs w:val="24"/>
            <w:u w:val="none"/>
          </w:rPr>
          <w:t>регламент</w:t>
        </w:r>
      </w:hyperlink>
      <w:r w:rsidRPr="009F5452">
        <w:rPr>
          <w:rFonts w:ascii="Arial" w:hAnsi="Arial" w:cs="Arial"/>
          <w:sz w:val="24"/>
          <w:szCs w:val="24"/>
        </w:rPr>
        <w:t xml:space="preserve"> предоставления государственной услуги по выдаче разрешений на ввод объектов индивидуального жилищного строительства в эксплуатацию на территории городского округа Королёв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w:t>
      </w:r>
      <w:proofErr w:type="gramStart"/>
      <w:r w:rsidRPr="009F5452">
        <w:rPr>
          <w:rFonts w:ascii="Arial" w:hAnsi="Arial" w:cs="Arial"/>
          <w:sz w:val="24"/>
          <w:szCs w:val="24"/>
        </w:rPr>
        <w:t xml:space="preserve">Признать утратившим силу </w:t>
      </w:r>
      <w:hyperlink r:id="rId9" w:history="1">
        <w:r w:rsidRPr="009F5452">
          <w:rPr>
            <w:rStyle w:val="a3"/>
            <w:rFonts w:ascii="Arial" w:hAnsi="Arial" w:cs="Arial"/>
            <w:color w:val="auto"/>
            <w:sz w:val="24"/>
            <w:szCs w:val="24"/>
            <w:u w:val="none"/>
          </w:rPr>
          <w:t>постановление</w:t>
        </w:r>
      </w:hyperlink>
      <w:r w:rsidRPr="009F5452">
        <w:rPr>
          <w:rFonts w:ascii="Arial" w:hAnsi="Arial" w:cs="Arial"/>
          <w:sz w:val="24"/>
          <w:szCs w:val="24"/>
        </w:rPr>
        <w:t xml:space="preserve"> Администрации городского округа Королёв Московской области от 30.10.2015 № 1167-ПА «Об утверждении Административного регламента предоставления муниципальной услуги по выдаче (продлению) разрешений на строительство при осуществлении строительства, реконструкции объектов индивидуального жилищного строительства, а также разрешений на ввод указанных объектов в эксплуатацию на территории городского округа Королёв Московской области» (с изменениями внесенными постановлением Администрации городского округа Королёв Московской области</w:t>
      </w:r>
      <w:proofErr w:type="gramEnd"/>
      <w:r w:rsidRPr="009F5452">
        <w:rPr>
          <w:rFonts w:ascii="Arial" w:hAnsi="Arial" w:cs="Arial"/>
          <w:sz w:val="24"/>
          <w:szCs w:val="24"/>
        </w:rPr>
        <w:t xml:space="preserve"> № </w:t>
      </w:r>
      <w:proofErr w:type="gramStart"/>
      <w:r w:rsidRPr="009F5452">
        <w:rPr>
          <w:rFonts w:ascii="Arial" w:hAnsi="Arial" w:cs="Arial"/>
          <w:sz w:val="24"/>
          <w:szCs w:val="24"/>
        </w:rPr>
        <w:t>656-ПА от 24.07.2017).</w:t>
      </w:r>
      <w:bookmarkStart w:id="1" w:name="P20"/>
      <w:bookmarkEnd w:id="1"/>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w:t>
      </w:r>
      <w:proofErr w:type="gramStart"/>
      <w:r w:rsidRPr="009F5452">
        <w:rPr>
          <w:rFonts w:ascii="Arial" w:hAnsi="Arial" w:cs="Arial"/>
          <w:sz w:val="24"/>
          <w:szCs w:val="24"/>
        </w:rPr>
        <w:t xml:space="preserve">Опубликовать настоящее постановление и </w:t>
      </w:r>
      <w:hyperlink r:id="rId10" w:anchor="P40" w:history="1">
        <w:r w:rsidRPr="009F5452">
          <w:rPr>
            <w:rStyle w:val="a3"/>
            <w:rFonts w:ascii="Arial" w:hAnsi="Arial" w:cs="Arial"/>
            <w:color w:val="auto"/>
            <w:sz w:val="24"/>
            <w:szCs w:val="24"/>
            <w:u w:val="none"/>
          </w:rPr>
          <w:t>приложение</w:t>
        </w:r>
      </w:hyperlink>
      <w:r w:rsidRPr="009F5452">
        <w:rPr>
          <w:rFonts w:ascii="Arial" w:hAnsi="Arial" w:cs="Arial"/>
          <w:sz w:val="24"/>
          <w:szCs w:val="24"/>
        </w:rPr>
        <w:t xml:space="preserve"> к нему в официальном городском печатном СМИ и разместить их на официальном сайте администрации городского округа Королев Московской области «</w:t>
      </w:r>
      <w:proofErr w:type="spellStart"/>
      <w:r w:rsidRPr="009F5452">
        <w:rPr>
          <w:rFonts w:ascii="Arial" w:hAnsi="Arial" w:cs="Arial"/>
          <w:sz w:val="24"/>
          <w:szCs w:val="24"/>
        </w:rPr>
        <w:t>Наукоград</w:t>
      </w:r>
      <w:proofErr w:type="spellEnd"/>
      <w:r w:rsidRPr="009F5452">
        <w:rPr>
          <w:rFonts w:ascii="Arial" w:hAnsi="Arial" w:cs="Arial"/>
          <w:sz w:val="24"/>
          <w:szCs w:val="24"/>
        </w:rPr>
        <w:t xml:space="preserve"> Королев» (</w:t>
      </w:r>
      <w:hyperlink r:id="rId11" w:history="1">
        <w:r w:rsidRPr="009F5452">
          <w:rPr>
            <w:rStyle w:val="a3"/>
            <w:rFonts w:ascii="Arial" w:hAnsi="Arial" w:cs="Arial"/>
            <w:color w:val="auto"/>
            <w:sz w:val="24"/>
            <w:szCs w:val="24"/>
            <w:u w:val="none"/>
          </w:rPr>
          <w:t>www.korolev.ru</w:t>
        </w:r>
      </w:hyperlink>
      <w:r w:rsidRPr="009F5452">
        <w:rPr>
          <w:rFonts w:ascii="Arial" w:hAnsi="Arial" w:cs="Arial"/>
          <w:sz w:val="24"/>
          <w:szCs w:val="24"/>
        </w:rPr>
        <w:t>).</w:t>
      </w:r>
      <w:proofErr w:type="gramEnd"/>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4. Управлению информационной </w:t>
      </w:r>
      <w:proofErr w:type="gramStart"/>
      <w:r w:rsidRPr="009F5452">
        <w:rPr>
          <w:rFonts w:ascii="Arial" w:hAnsi="Arial" w:cs="Arial"/>
          <w:sz w:val="24"/>
          <w:szCs w:val="24"/>
        </w:rPr>
        <w:t>политики и социальных коммуникаций Администрации городского округа Королев Московской области</w:t>
      </w:r>
      <w:proofErr w:type="gramEnd"/>
      <w:r w:rsidRPr="009F5452">
        <w:rPr>
          <w:rFonts w:ascii="Arial" w:hAnsi="Arial" w:cs="Arial"/>
          <w:sz w:val="24"/>
          <w:szCs w:val="24"/>
        </w:rPr>
        <w:t xml:space="preserve"> обеспечить выполнение </w:t>
      </w:r>
      <w:hyperlink r:id="rId12" w:anchor="P20" w:history="1">
        <w:r w:rsidRPr="009F5452">
          <w:rPr>
            <w:rStyle w:val="a3"/>
            <w:rFonts w:ascii="Arial" w:hAnsi="Arial" w:cs="Arial"/>
            <w:color w:val="auto"/>
            <w:sz w:val="24"/>
            <w:szCs w:val="24"/>
            <w:u w:val="none"/>
          </w:rPr>
          <w:t xml:space="preserve">пункта </w:t>
        </w:r>
      </w:hyperlink>
      <w:r w:rsidRPr="009F5452">
        <w:rPr>
          <w:rStyle w:val="a3"/>
          <w:rFonts w:ascii="Arial" w:hAnsi="Arial" w:cs="Arial"/>
          <w:color w:val="auto"/>
          <w:sz w:val="24"/>
          <w:szCs w:val="24"/>
          <w:u w:val="none"/>
        </w:rPr>
        <w:t>3</w:t>
      </w:r>
      <w:r w:rsidRPr="009F5452">
        <w:rPr>
          <w:rFonts w:ascii="Arial" w:hAnsi="Arial" w:cs="Arial"/>
          <w:sz w:val="24"/>
          <w:szCs w:val="24"/>
        </w:rPr>
        <w:t xml:space="preserve"> настоящего постановления.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5. Контроль за выполнением настоящего постановления возложить на первого заместителя </w:t>
      </w:r>
      <w:proofErr w:type="gramStart"/>
      <w:r w:rsidRPr="009F5452">
        <w:rPr>
          <w:rFonts w:ascii="Arial" w:hAnsi="Arial" w:cs="Arial"/>
          <w:sz w:val="24"/>
          <w:szCs w:val="24"/>
        </w:rPr>
        <w:t>руководителя администрации городского округа Королев Московской области</w:t>
      </w:r>
      <w:proofErr w:type="gramEnd"/>
      <w:r w:rsidRPr="009F5452">
        <w:rPr>
          <w:rFonts w:ascii="Arial" w:hAnsi="Arial" w:cs="Arial"/>
          <w:sz w:val="24"/>
          <w:szCs w:val="24"/>
        </w:rPr>
        <w:t xml:space="preserve"> О.А. Даниленко.</w:t>
      </w:r>
    </w:p>
    <w:p w:rsidR="00010587" w:rsidRPr="009F5452" w:rsidRDefault="00010587" w:rsidP="005941D7">
      <w:pPr>
        <w:pStyle w:val="ConsPlusNormal"/>
        <w:jc w:val="both"/>
        <w:rPr>
          <w:rFonts w:ascii="Arial" w:hAnsi="Arial" w:cs="Arial"/>
          <w:sz w:val="24"/>
          <w:szCs w:val="24"/>
        </w:rPr>
      </w:pPr>
    </w:p>
    <w:p w:rsidR="00010587" w:rsidRPr="009F5452" w:rsidRDefault="005941D7" w:rsidP="005941D7">
      <w:pPr>
        <w:pStyle w:val="ConsPlusNormal"/>
        <w:jc w:val="both"/>
        <w:rPr>
          <w:rFonts w:ascii="Arial" w:hAnsi="Arial" w:cs="Arial"/>
          <w:sz w:val="24"/>
          <w:szCs w:val="24"/>
        </w:rPr>
      </w:pPr>
      <w:r w:rsidRPr="009F5452">
        <w:rPr>
          <w:rFonts w:ascii="Arial" w:hAnsi="Arial" w:cs="Arial"/>
          <w:sz w:val="24"/>
          <w:szCs w:val="24"/>
        </w:rPr>
        <w:t>Руководитель</w:t>
      </w:r>
    </w:p>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 xml:space="preserve">Администрации городского округа                      </w:t>
      </w:r>
      <w:r w:rsidR="005941D7" w:rsidRPr="009F5452">
        <w:rPr>
          <w:rFonts w:ascii="Arial" w:hAnsi="Arial" w:cs="Arial"/>
          <w:sz w:val="24"/>
          <w:szCs w:val="24"/>
        </w:rPr>
        <w:t xml:space="preserve">                           </w:t>
      </w:r>
      <w:r w:rsidRPr="009F5452">
        <w:rPr>
          <w:rFonts w:ascii="Arial" w:hAnsi="Arial" w:cs="Arial"/>
          <w:sz w:val="24"/>
          <w:szCs w:val="24"/>
        </w:rPr>
        <w:t xml:space="preserve">                         Ю.А. </w:t>
      </w:r>
      <w:proofErr w:type="spellStart"/>
      <w:r w:rsidRPr="009F5452">
        <w:rPr>
          <w:rFonts w:ascii="Arial" w:hAnsi="Arial" w:cs="Arial"/>
          <w:sz w:val="24"/>
          <w:szCs w:val="24"/>
        </w:rPr>
        <w:t>Копцик</w:t>
      </w:r>
      <w:proofErr w:type="spellEnd"/>
    </w:p>
    <w:p w:rsidR="00010587" w:rsidRPr="009F5452" w:rsidRDefault="00010587" w:rsidP="005941D7">
      <w:pPr>
        <w:pStyle w:val="ConsPlusNormal"/>
        <w:ind w:firstLine="539"/>
        <w:jc w:val="both"/>
        <w:rPr>
          <w:rFonts w:ascii="Arial" w:hAnsi="Arial" w:cs="Arial"/>
          <w:sz w:val="24"/>
          <w:szCs w:val="24"/>
        </w:rPr>
      </w:pPr>
    </w:p>
    <w:p w:rsidR="00010587" w:rsidRPr="009F5452" w:rsidRDefault="00010587" w:rsidP="005941D7">
      <w:pPr>
        <w:pStyle w:val="ConsPlusNormal"/>
        <w:ind w:firstLine="539"/>
        <w:jc w:val="both"/>
        <w:rPr>
          <w:rFonts w:ascii="Arial" w:hAnsi="Arial" w:cs="Arial"/>
          <w:sz w:val="24"/>
          <w:szCs w:val="24"/>
        </w:rPr>
      </w:pPr>
    </w:p>
    <w:p w:rsidR="00010587" w:rsidRPr="009F5452" w:rsidRDefault="00010587" w:rsidP="005941D7">
      <w:pPr>
        <w:pStyle w:val="ConsPlusTitle"/>
        <w:ind w:left="6379"/>
        <w:rPr>
          <w:rFonts w:ascii="Arial" w:hAnsi="Arial" w:cs="Arial"/>
          <w:b w:val="0"/>
          <w:sz w:val="24"/>
          <w:szCs w:val="24"/>
        </w:rPr>
      </w:pPr>
      <w:bookmarkStart w:id="2" w:name="P40"/>
      <w:bookmarkEnd w:id="2"/>
      <w:r w:rsidRPr="009F5452">
        <w:rPr>
          <w:rFonts w:ascii="Arial" w:hAnsi="Arial" w:cs="Arial"/>
          <w:b w:val="0"/>
          <w:sz w:val="24"/>
          <w:szCs w:val="24"/>
        </w:rPr>
        <w:t>УТВЕРЖДЕН</w:t>
      </w:r>
    </w:p>
    <w:p w:rsidR="00010587" w:rsidRPr="009F5452" w:rsidRDefault="00010587" w:rsidP="005941D7">
      <w:pPr>
        <w:pStyle w:val="ConsPlusTitle"/>
        <w:ind w:left="6379"/>
        <w:rPr>
          <w:rFonts w:ascii="Arial" w:hAnsi="Arial" w:cs="Arial"/>
          <w:b w:val="0"/>
          <w:sz w:val="24"/>
          <w:szCs w:val="24"/>
        </w:rPr>
      </w:pPr>
      <w:r w:rsidRPr="009F5452">
        <w:rPr>
          <w:rFonts w:ascii="Arial" w:hAnsi="Arial" w:cs="Arial"/>
          <w:b w:val="0"/>
          <w:sz w:val="24"/>
          <w:szCs w:val="24"/>
        </w:rPr>
        <w:t>постановлением Администрации</w:t>
      </w:r>
    </w:p>
    <w:p w:rsidR="00010587" w:rsidRPr="009F5452" w:rsidRDefault="00010587" w:rsidP="005941D7">
      <w:pPr>
        <w:pStyle w:val="ConsPlusTitle"/>
        <w:ind w:left="6379"/>
        <w:rPr>
          <w:rFonts w:ascii="Arial" w:hAnsi="Arial" w:cs="Arial"/>
          <w:b w:val="0"/>
          <w:sz w:val="24"/>
          <w:szCs w:val="24"/>
        </w:rPr>
      </w:pPr>
      <w:r w:rsidRPr="009F5452">
        <w:rPr>
          <w:rFonts w:ascii="Arial" w:hAnsi="Arial" w:cs="Arial"/>
          <w:b w:val="0"/>
          <w:sz w:val="24"/>
          <w:szCs w:val="24"/>
        </w:rPr>
        <w:t>городского округа Королёв</w:t>
      </w:r>
    </w:p>
    <w:p w:rsidR="00010587" w:rsidRPr="009F5452" w:rsidRDefault="00010587" w:rsidP="005941D7">
      <w:pPr>
        <w:pStyle w:val="ConsPlusTitle"/>
        <w:ind w:left="6379"/>
        <w:rPr>
          <w:rFonts w:ascii="Arial" w:hAnsi="Arial" w:cs="Arial"/>
          <w:b w:val="0"/>
          <w:sz w:val="24"/>
          <w:szCs w:val="24"/>
        </w:rPr>
      </w:pPr>
      <w:r w:rsidRPr="009F5452">
        <w:rPr>
          <w:rFonts w:ascii="Arial" w:hAnsi="Arial" w:cs="Arial"/>
          <w:b w:val="0"/>
          <w:sz w:val="24"/>
          <w:szCs w:val="24"/>
        </w:rPr>
        <w:t>Московской области</w:t>
      </w:r>
    </w:p>
    <w:p w:rsidR="00010587" w:rsidRPr="009F5452" w:rsidRDefault="00010587" w:rsidP="005941D7">
      <w:pPr>
        <w:pStyle w:val="ConsPlusTitle"/>
        <w:ind w:left="6379"/>
        <w:rPr>
          <w:rFonts w:ascii="Arial" w:hAnsi="Arial" w:cs="Arial"/>
          <w:b w:val="0"/>
          <w:sz w:val="24"/>
          <w:szCs w:val="24"/>
        </w:rPr>
      </w:pPr>
      <w:r w:rsidRPr="009F5452">
        <w:rPr>
          <w:rFonts w:ascii="Arial" w:hAnsi="Arial" w:cs="Arial"/>
          <w:b w:val="0"/>
          <w:sz w:val="24"/>
          <w:szCs w:val="24"/>
        </w:rPr>
        <w:t xml:space="preserve">от </w:t>
      </w:r>
      <w:r w:rsidR="005941D7" w:rsidRPr="009F5452">
        <w:rPr>
          <w:rFonts w:ascii="Arial" w:hAnsi="Arial" w:cs="Arial"/>
          <w:b w:val="0"/>
          <w:sz w:val="24"/>
          <w:szCs w:val="24"/>
        </w:rPr>
        <w:t>22.01.2018</w:t>
      </w:r>
      <w:r w:rsidRPr="009F5452">
        <w:rPr>
          <w:rFonts w:ascii="Arial" w:hAnsi="Arial" w:cs="Arial"/>
          <w:b w:val="0"/>
          <w:sz w:val="24"/>
          <w:szCs w:val="24"/>
        </w:rPr>
        <w:t xml:space="preserve"> № </w:t>
      </w:r>
      <w:r w:rsidR="005941D7" w:rsidRPr="009F5452">
        <w:rPr>
          <w:rFonts w:ascii="Arial" w:hAnsi="Arial" w:cs="Arial"/>
          <w:b w:val="0"/>
          <w:sz w:val="24"/>
          <w:szCs w:val="24"/>
        </w:rPr>
        <w:t>67-ПА</w:t>
      </w:r>
    </w:p>
    <w:p w:rsidR="00010587" w:rsidRPr="009F5452" w:rsidRDefault="00010587" w:rsidP="005941D7">
      <w:pPr>
        <w:pStyle w:val="ConsPlusTitle"/>
        <w:jc w:val="center"/>
        <w:rPr>
          <w:rFonts w:ascii="Arial" w:hAnsi="Arial" w:cs="Arial"/>
          <w:b w:val="0"/>
          <w:sz w:val="24"/>
          <w:szCs w:val="24"/>
        </w:rPr>
      </w:pPr>
    </w:p>
    <w:p w:rsidR="00010587" w:rsidRPr="009F5452" w:rsidRDefault="00010587" w:rsidP="005941D7">
      <w:pPr>
        <w:pStyle w:val="ConsPlusTitle"/>
        <w:jc w:val="center"/>
        <w:rPr>
          <w:rFonts w:ascii="Arial" w:hAnsi="Arial" w:cs="Arial"/>
          <w:b w:val="0"/>
          <w:sz w:val="24"/>
          <w:szCs w:val="24"/>
        </w:rPr>
      </w:pP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lastRenderedPageBreak/>
        <w:t>АДМИНИСТРАТИВНЫЙ РЕГЛАМЕНТ</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ПРЕДОСТАВЛЕНИЯ ГОСУДАРСТВЕННОЙ УСЛУГИ ПО ВЫДАЧЕ</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 xml:space="preserve">РАЗРЕШЕНИЙ НА ВВОД ОБЪЕКТОВ </w:t>
      </w:r>
      <w:proofErr w:type="gramStart"/>
      <w:r w:rsidRPr="009F5452">
        <w:rPr>
          <w:rFonts w:ascii="Arial" w:hAnsi="Arial" w:cs="Arial"/>
          <w:b w:val="0"/>
          <w:sz w:val="24"/>
          <w:szCs w:val="24"/>
        </w:rPr>
        <w:t>ИНДИВИДУАЛЬНОГО</w:t>
      </w:r>
      <w:proofErr w:type="gramEnd"/>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ЖИЛИЩНОГО СТРОИТЕЛЬСТВА В ЭКСПЛУАТАЦИЮ</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НА ТЕРРИТОРИИ ГОРОДСКОГО ОКРУГА КОРОЛЕВ</w:t>
      </w:r>
    </w:p>
    <w:p w:rsidR="00010587" w:rsidRPr="009F5452" w:rsidRDefault="00010587" w:rsidP="005941D7">
      <w:pPr>
        <w:pStyle w:val="ConsPlusTitle"/>
        <w:jc w:val="center"/>
        <w:rPr>
          <w:rFonts w:ascii="Arial" w:hAnsi="Arial" w:cs="Arial"/>
          <w:b w:val="0"/>
          <w:sz w:val="24"/>
          <w:szCs w:val="24"/>
        </w:rPr>
      </w:pPr>
      <w:r w:rsidRPr="009F5452">
        <w:rPr>
          <w:rFonts w:ascii="Arial" w:hAnsi="Arial" w:cs="Arial"/>
          <w:b w:val="0"/>
          <w:sz w:val="24"/>
          <w:szCs w:val="24"/>
        </w:rPr>
        <w:t>МОСКОВСКОЙ ОБЛАСТИ</w:t>
      </w:r>
    </w:p>
    <w:p w:rsidR="00010587" w:rsidRPr="009F5452" w:rsidRDefault="00010587" w:rsidP="005941D7">
      <w:pPr>
        <w:pStyle w:val="ConsPlusNormal"/>
        <w:jc w:val="center"/>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I. Общие положения</w:t>
      </w:r>
    </w:p>
    <w:p w:rsidR="00010587" w:rsidRPr="009F5452" w:rsidRDefault="00010587" w:rsidP="005941D7">
      <w:pPr>
        <w:pStyle w:val="ConsPlusNormal"/>
        <w:jc w:val="center"/>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Предмет регулирования Административного регламента</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w:t>
      </w:r>
      <w:proofErr w:type="gramStart"/>
      <w:r w:rsidRPr="009F5452">
        <w:rPr>
          <w:rFonts w:ascii="Arial" w:hAnsi="Arial" w:cs="Arial"/>
          <w:sz w:val="24"/>
          <w:szCs w:val="24"/>
        </w:rPr>
        <w:t>Предметом регулирования настоящего Административного регламента предоставления государственной услуги по выдаче разрешений на ввод объектов индивидуального жилищного строительства в эксплуатацию на территории городского округа Королев Московской области (далее - Административный регламент) является предоставление администрацией городского округа Королев Московской области (далее - Администрация) государственной услуги по выдаче разрешений на ввод объектов индивидуального жилищного строительства в эксплуатацию на территории городского округа Королев Московской области (далее</w:t>
      </w:r>
      <w:proofErr w:type="gramEnd"/>
      <w:r w:rsidRPr="009F5452">
        <w:rPr>
          <w:rFonts w:ascii="Arial" w:hAnsi="Arial" w:cs="Arial"/>
          <w:sz w:val="24"/>
          <w:szCs w:val="24"/>
        </w:rPr>
        <w:t xml:space="preserve"> - </w:t>
      </w:r>
      <w:proofErr w:type="gramStart"/>
      <w:r w:rsidRPr="009F5452">
        <w:rPr>
          <w:rFonts w:ascii="Arial" w:hAnsi="Arial" w:cs="Arial"/>
          <w:sz w:val="24"/>
          <w:szCs w:val="24"/>
        </w:rPr>
        <w:t>Государственная услуга).</w:t>
      </w:r>
      <w:proofErr w:type="gramEnd"/>
      <w:r w:rsidRPr="009F5452">
        <w:rPr>
          <w:rFonts w:ascii="Arial" w:hAnsi="Arial" w:cs="Arial"/>
          <w:sz w:val="24"/>
          <w:szCs w:val="24"/>
        </w:rPr>
        <w:t xml:space="preserve"> Административный регламент разработан в целях повышения качества и доступности результатов предоставления Государственной услуги, устанавливает стандарт предоставления Государственной услуги, состав, последовательность и сроки выполнения административных процедур по предоставлению Государственной услуги, требования к порядку их выполнения, формы </w:t>
      </w:r>
      <w:proofErr w:type="gramStart"/>
      <w:r w:rsidRPr="009F5452">
        <w:rPr>
          <w:rFonts w:ascii="Arial" w:hAnsi="Arial" w:cs="Arial"/>
          <w:sz w:val="24"/>
          <w:szCs w:val="24"/>
        </w:rPr>
        <w:t>контроля за</w:t>
      </w:r>
      <w:proofErr w:type="gramEnd"/>
      <w:r w:rsidRPr="009F5452">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(бездействий)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 </w:t>
      </w:r>
      <w:proofErr w:type="gramStart"/>
      <w:r w:rsidRPr="009F5452">
        <w:rPr>
          <w:rFonts w:ascii="Arial" w:hAnsi="Arial" w:cs="Arial"/>
          <w:sz w:val="24"/>
          <w:szCs w:val="24"/>
        </w:rPr>
        <w:t xml:space="preserve">В соответствии с </w:t>
      </w:r>
      <w:hyperlink r:id="rId13" w:history="1">
        <w:r w:rsidRPr="009F5452">
          <w:rPr>
            <w:rFonts w:ascii="Arial" w:hAnsi="Arial" w:cs="Arial"/>
            <w:sz w:val="24"/>
            <w:szCs w:val="24"/>
          </w:rPr>
          <w:t>частью 4 статьи 8</w:t>
        </w:r>
      </w:hyperlink>
      <w:r w:rsidRPr="009F5452">
        <w:rPr>
          <w:rFonts w:ascii="Arial" w:hAnsi="Arial" w:cs="Arial"/>
          <w:sz w:val="24"/>
          <w:szCs w:val="24"/>
        </w:rPr>
        <w:t xml:space="preserve"> Федерального закона «О введении в действие Градостроительного кодекса Российской Федерации»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roofErr w:type="gramEnd"/>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Лица, имеющие право на получение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w:t>
      </w:r>
      <w:proofErr w:type="gramStart"/>
      <w:r w:rsidRPr="009F5452">
        <w:rPr>
          <w:rFonts w:ascii="Arial" w:hAnsi="Arial" w:cs="Arial"/>
          <w:sz w:val="24"/>
          <w:szCs w:val="24"/>
        </w:rPr>
        <w:t>Лицами, имеющими право на получение Государственной услуги, являются застройщики - физические лица или юридические лица, обеспечивающие на принадлежащих им земельных участках строительство, реконструкцию объектов индивидуального жилищного строительства на территории городского округа Королев Московской области (далее - Заявители), либо их уполномоченные представители, обратившиеся за получением Государственной услуги.</w:t>
      </w:r>
      <w:proofErr w:type="gramEnd"/>
    </w:p>
    <w:p w:rsidR="00010587" w:rsidRPr="009F5452" w:rsidRDefault="00010587" w:rsidP="005941D7">
      <w:pPr>
        <w:pStyle w:val="ConsPlusNormal"/>
        <w:jc w:val="center"/>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Требования к порядку информирования о порядке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Информирование Заявителей о порядке предоставления Государственной услуги обеспечивается должностными лицами Администрации, сотрудниками многофункциональных центров предоставления государственных и муниципальных услуг Московской области, расположенных на территории городского округа Королев Московской области (далее -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5. Основными требованиями к информированию Заявителей о порядке </w:t>
      </w:r>
      <w:r w:rsidRPr="009F5452">
        <w:rPr>
          <w:rFonts w:ascii="Arial" w:hAnsi="Arial" w:cs="Arial"/>
          <w:sz w:val="24"/>
          <w:szCs w:val="24"/>
        </w:rPr>
        <w:lastRenderedPageBreak/>
        <w:t>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 Информация о порядке предоставления Государственной услуги содержит следующие сведения: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наименование и почтовые адреса Администрации,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справочные номера телефонов Администрации,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адреса официальных сайтов Администрации, МФЦ в информационно-телекоммуникационной сети Интернет (далее - сеть Интернет);</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график работы Администрации,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 требования к письменному запросу Заявителей о предоставлении информации о порядке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 перечень документов, необходимых для получения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 выдержки из правовых актов, содержащих нормы, регулирующие деятельность по предоставлению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 текст настоящего Административного регламента с приложениями;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 краткое описание порядка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 образцы оформления документов, необходимых для получения Государственной услуги, и требования к ним;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 перечень типовых, наиболее актуальных вопросов граждан, относящихся к компетенции Администрации, МФЦ, и ответы на них.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7. </w:t>
      </w:r>
      <w:proofErr w:type="gramStart"/>
      <w:r w:rsidRPr="009F5452">
        <w:rPr>
          <w:rFonts w:ascii="Arial" w:hAnsi="Arial" w:cs="Arial"/>
          <w:sz w:val="24"/>
          <w:szCs w:val="24"/>
        </w:rPr>
        <w:t>Информация о порядке предоставления Государственной услуги размещается на информационных стендах в помещениях МФЦ, предназначенных для приема Заявителей, на официальных сайтах Администрации и МФЦ, в сети Интернет, в федеральной муниципальной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w:t>
      </w:r>
      <w:proofErr w:type="gramEnd"/>
      <w:r w:rsidRPr="009F5452">
        <w:rPr>
          <w:rFonts w:ascii="Arial" w:hAnsi="Arial" w:cs="Arial"/>
          <w:sz w:val="24"/>
          <w:szCs w:val="24"/>
        </w:rPr>
        <w:t xml:space="preserve"> - </w:t>
      </w:r>
      <w:proofErr w:type="gramStart"/>
      <w:r w:rsidRPr="009F5452">
        <w:rPr>
          <w:rFonts w:ascii="Arial" w:hAnsi="Arial" w:cs="Arial"/>
          <w:sz w:val="24"/>
          <w:szCs w:val="24"/>
        </w:rPr>
        <w:t>Портал государственных и муниципальных услуг Московской области), а также предоставляется по телефону и электронной почте по обращению Заявителя.</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 Справочная информация о месте нахождения Администрации, МФЦ, органов и организаций, участвующих в предоставлении Государственной услуги, их почтовые адреса, официальные сайты в сети Интернет, информация о графиках работы, телефонных номерах и адресах электронной почты, официальные сайты государственных информационных систем в сети Интернет представлены в приложении №1 к Административному регламенту.</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 При общении с Заявителями муниципальные служащие Администрации, работники МФЦ обязаны корректно и внимательно относиться к Заявителям, не унижая их чести и достоинства. Информирование о порядке предоставления Государственной услуги необходимо осуществлять с использованием официально-делового стиля речи.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 Консультации предоставляются ответственными муниципальными служащими Администрации (далее - Ответственные исполнители) и сотрудниками МФЦ по следующим вопросам: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 перечень документов, необходимых для выдачи разрешений на ввод объектов в эксплуатацию, </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комплектность (достаточность) представленных документов;</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источник получения документов, необходимых для выдачи разрешений на ввод объектов в эксплуатацию (орган, организация и их местонахождение);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время приема и выдачи документов;</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срок предоставления Заявителям результатов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порядок обжалования действий (бездействия) и решений, осуществляемых и принимаемых в ходе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11. Консультации предоставляются при личном обращении Заявителей в МФЦ, по письменному обращению, посредством сети Интернет, телефона, электронной почты, в соответствии с соглашением о взаимодействии между МФЦ и Администрацией.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 При консультировании по телефону Ответственные исполнители в соответствии с поступившим обращением представляют информацию по следующим вопросам: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 входящих номерах заявлений (обращений) по вопросам выдачи разрешений на ввод объектов в эксплуатацию, зарегистрированных в автоматизированной информационной системе (далее - АИС);</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 принятии решения по конкретному заявлению (обращению) по вопросам выдачи разрешений на ввод объектов в эксплуатацию;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 нормативных актах и предоставлении Заявителям результатов предоставления Государственной услуги (наименование, номер, дата принятия нормативного правового акта);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 перечне необходимых документов для получения разрешений на ввод объектов в эксплуатацию;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 необходимости заверять документы, прилагаемые к заявлению, в соответствии с требованиями законодательства;</w:t>
      </w:r>
    </w:p>
    <w:p w:rsidR="00010587" w:rsidRPr="009F5452" w:rsidRDefault="00010587" w:rsidP="005941D7">
      <w:pPr>
        <w:pStyle w:val="ConsPlusNormal"/>
        <w:ind w:firstLine="709"/>
        <w:jc w:val="both"/>
        <w:rPr>
          <w:rFonts w:ascii="Arial" w:hAnsi="Arial" w:cs="Arial"/>
          <w:sz w:val="24"/>
          <w:szCs w:val="24"/>
        </w:rPr>
      </w:pPr>
      <w:proofErr w:type="gramStart"/>
      <w:r w:rsidRPr="009F5452">
        <w:rPr>
          <w:rFonts w:ascii="Arial" w:hAnsi="Arial" w:cs="Arial"/>
          <w:sz w:val="24"/>
          <w:szCs w:val="24"/>
        </w:rPr>
        <w:t>о местах размещения информации на официальном сайте Администрации о выданных разрешениях на ввод объектов в эксплуатацию</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 Заявители, представившие документы для выдачи разрешений на ввод объекта в эксплуатацию, в обязательном порядке информируются Ответственными исполнителями о результатах предоставления Государственной услуги, о сроке завершения оформления документов и возможности их получения.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II. Наименование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 Наименование Государственной услуги - выдача разрешений на ввод объектов индивидуального жилищного строительства в эксплуатацию на территории городского округа Королев Московской области.</w:t>
      </w:r>
    </w:p>
    <w:p w:rsidR="00010587" w:rsidRPr="009F5452" w:rsidRDefault="00010587" w:rsidP="005941D7">
      <w:pPr>
        <w:pStyle w:val="ConsPlusNormal"/>
        <w:jc w:val="center"/>
        <w:outlineLvl w:val="2"/>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Наименование органа, предоставляющего Государственную услугу</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15. Государственная услуга предоставляется Администрацией городского округа Королев Московской области. Ответственным структурным подразделением, непосредственно отвечающим за предоставление Государственной услуги, является сектор капитального строительства управления градостроительства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16. Администрация организует предоставление Государственной услуги по принципу «одного окна» на базе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17. При предоставлении Государственной услуги Администрация осуществляет межведомственное информационное взаимодействие со следующими органами и учреждениями: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Управлением Федеральной службы государственной регистрации, кадастра и картографии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18. </w:t>
      </w:r>
      <w:proofErr w:type="gramStart"/>
      <w:r w:rsidRPr="009F5452">
        <w:rPr>
          <w:rFonts w:ascii="Arial" w:hAnsi="Arial" w:cs="Arial"/>
          <w:sz w:val="24"/>
          <w:szCs w:val="24"/>
        </w:rPr>
        <w:t xml:space="preserve">Администрация и МФЦ при предоставлении Государственной услуги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органы местного самоуправления, а также организации, за исключением получения услуг, включенных в перечень услуг, которые являются </w:t>
      </w:r>
      <w:r w:rsidRPr="009F5452">
        <w:rPr>
          <w:rFonts w:ascii="Arial" w:hAnsi="Arial" w:cs="Arial"/>
          <w:sz w:val="24"/>
          <w:szCs w:val="24"/>
        </w:rPr>
        <w:lastRenderedPageBreak/>
        <w:t>необходимыми и обязательными для предоставления Государственных услуг.</w:t>
      </w:r>
      <w:proofErr w:type="gramEnd"/>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Результат 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19. Результатом предоставления Государственной услуги является: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выдача разрешения на ввод объекта в эксплуатацию;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отказ в выдаче разрешения на ввод объекта в эксплуатацию;</w:t>
      </w:r>
    </w:p>
    <w:p w:rsidR="00010587" w:rsidRPr="009F5452" w:rsidRDefault="00010587" w:rsidP="005941D7">
      <w:pPr>
        <w:pStyle w:val="ConsPlusNormal"/>
        <w:jc w:val="center"/>
        <w:outlineLvl w:val="2"/>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Срок регистрации заявления Заявителя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20. Заявление, представленное на бумажном носителе в МФЦ, регистрируется в срок не позднее 1 рабочего дня, следующего за днем поступления.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21. Регистрация заявления, направленного в форме электронного документа посредством Единого портала государственных и муниципальных услуг либо Портала государственных и муниципальных услуг Московской области, осуществляется Администрацией не позднее 1 рабочего дня, следующего за днем поступления.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22. Регистрация в АИС документов Заявителя о предоставлении Государственной услуги, поступивших, в том числе в электронной форме, осуществляется в день их поступления.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Срок 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23. Срок предоставления Государственной услуги составляет семь рабочих дней со дня получения Администрацией заявления о предоставлении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24. Информация о сроке завершения предоставления Государственной услуги и возможности получения документов сообщается Заявителю при подаче документов, а в случае сокращения срока - по указанному в заявлении адресу письмом, телефону и (или) электронной почте.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25. Срок исправления технических ошибок, допущенных при оформлении разрешений на ввод объекта в эксплуатацию, не должен превышать 3 рабочих дней с момента обнаружения ошибки или получения от заинтересованного лица в письменной форме заявления об ошибке</w:t>
      </w:r>
      <w:r w:rsidR="005941D7" w:rsidRPr="009F5452">
        <w:rPr>
          <w:rFonts w:ascii="Arial" w:hAnsi="Arial" w:cs="Arial"/>
          <w:sz w:val="24"/>
          <w:szCs w:val="24"/>
        </w:rPr>
        <w:t xml:space="preserve"> </w:t>
      </w:r>
      <w:r w:rsidRPr="009F5452">
        <w:rPr>
          <w:rFonts w:ascii="Arial" w:hAnsi="Arial" w:cs="Arial"/>
          <w:sz w:val="24"/>
          <w:szCs w:val="24"/>
        </w:rPr>
        <w:t>в документе.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Правовые основания 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26. Предоставление Государственной услуги осуществляется в соответствии </w:t>
      </w:r>
      <w:proofErr w:type="gramStart"/>
      <w:r w:rsidRPr="009F5452">
        <w:rPr>
          <w:rFonts w:ascii="Arial" w:hAnsi="Arial" w:cs="Arial"/>
          <w:sz w:val="24"/>
          <w:szCs w:val="24"/>
        </w:rPr>
        <w:t>с</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Градостроительным </w:t>
      </w:r>
      <w:hyperlink r:id="rId14" w:history="1">
        <w:r w:rsidRPr="009F5452">
          <w:rPr>
            <w:rFonts w:ascii="Arial" w:hAnsi="Arial" w:cs="Arial"/>
            <w:sz w:val="24"/>
            <w:szCs w:val="24"/>
          </w:rPr>
          <w:t>кодексом</w:t>
        </w:r>
      </w:hyperlink>
      <w:r w:rsidRPr="009F5452">
        <w:rPr>
          <w:rFonts w:ascii="Arial" w:hAnsi="Arial" w:cs="Arial"/>
          <w:sz w:val="24"/>
          <w:szCs w:val="24"/>
        </w:rPr>
        <w:t xml:space="preserve">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Федеральным </w:t>
      </w:r>
      <w:hyperlink r:id="rId15" w:history="1">
        <w:r w:rsidRPr="009F5452">
          <w:rPr>
            <w:rFonts w:ascii="Arial" w:hAnsi="Arial" w:cs="Arial"/>
            <w:sz w:val="24"/>
            <w:szCs w:val="24"/>
          </w:rPr>
          <w:t>законом</w:t>
        </w:r>
      </w:hyperlink>
      <w:r w:rsidRPr="009F5452">
        <w:rPr>
          <w:rFonts w:ascii="Arial" w:hAnsi="Arial" w:cs="Arial"/>
          <w:sz w:val="24"/>
          <w:szCs w:val="24"/>
        </w:rPr>
        <w:t xml:space="preserve"> от 29.12.2004 № 191-ФЗ «О введении в действие Градостроительного кодекса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Федеральным </w:t>
      </w:r>
      <w:hyperlink r:id="rId16" w:history="1">
        <w:r w:rsidRPr="009F5452">
          <w:rPr>
            <w:rFonts w:ascii="Arial" w:hAnsi="Arial" w:cs="Arial"/>
            <w:sz w:val="24"/>
            <w:szCs w:val="24"/>
          </w:rPr>
          <w:t>законом</w:t>
        </w:r>
      </w:hyperlink>
      <w:r w:rsidRPr="009F5452">
        <w:rPr>
          <w:rFonts w:ascii="Arial" w:hAnsi="Arial" w:cs="Arial"/>
          <w:sz w:val="24"/>
          <w:szCs w:val="24"/>
        </w:rPr>
        <w:t xml:space="preserve"> от 06.10.2003 № 131-ФЗ «Об общих принципах организации местного самоуправления в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Федеральным </w:t>
      </w:r>
      <w:hyperlink r:id="rId17" w:history="1">
        <w:r w:rsidRPr="009F5452">
          <w:rPr>
            <w:rFonts w:ascii="Arial" w:hAnsi="Arial" w:cs="Arial"/>
            <w:sz w:val="24"/>
            <w:szCs w:val="24"/>
          </w:rPr>
          <w:t>законом</w:t>
        </w:r>
      </w:hyperlink>
      <w:r w:rsidRPr="009F5452">
        <w:rPr>
          <w:rFonts w:ascii="Arial" w:hAnsi="Arial" w:cs="Arial"/>
          <w:sz w:val="24"/>
          <w:szCs w:val="24"/>
        </w:rPr>
        <w:t xml:space="preserve"> от 02.05.2006 № 59-ФЗ «О порядке рассмотрения обращений граждан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Федеральным </w:t>
      </w:r>
      <w:hyperlink r:id="rId18" w:history="1">
        <w:r w:rsidRPr="009F5452">
          <w:rPr>
            <w:rFonts w:ascii="Arial" w:hAnsi="Arial" w:cs="Arial"/>
            <w:sz w:val="24"/>
            <w:szCs w:val="24"/>
          </w:rPr>
          <w:t>законом</w:t>
        </w:r>
      </w:hyperlink>
      <w:r w:rsidRPr="009F5452">
        <w:rPr>
          <w:rFonts w:ascii="Arial" w:hAnsi="Arial" w:cs="Arial"/>
          <w:sz w:val="24"/>
          <w:szCs w:val="24"/>
        </w:rPr>
        <w:t xml:space="preserve"> от 27.07.2010 № 210-ФЗ «Об организации предоставления государственных и муниципальных услуг»;</w:t>
      </w:r>
    </w:p>
    <w:p w:rsidR="00010587" w:rsidRPr="009F5452" w:rsidRDefault="00C20C15" w:rsidP="005941D7">
      <w:pPr>
        <w:pStyle w:val="ConsPlusNormal"/>
        <w:ind w:firstLine="709"/>
        <w:jc w:val="both"/>
        <w:rPr>
          <w:rFonts w:ascii="Arial" w:hAnsi="Arial" w:cs="Arial"/>
          <w:sz w:val="24"/>
          <w:szCs w:val="24"/>
        </w:rPr>
      </w:pPr>
      <w:hyperlink r:id="rId19" w:history="1">
        <w:r w:rsidR="00010587" w:rsidRPr="009F5452">
          <w:rPr>
            <w:rFonts w:ascii="Arial" w:hAnsi="Arial" w:cs="Arial"/>
            <w:sz w:val="24"/>
            <w:szCs w:val="24"/>
          </w:rPr>
          <w:t>приказом</w:t>
        </w:r>
      </w:hyperlink>
      <w:r w:rsidR="00010587" w:rsidRPr="009F5452">
        <w:rPr>
          <w:rFonts w:ascii="Arial" w:hAnsi="Arial" w:cs="Arial"/>
          <w:sz w:val="24"/>
          <w:szCs w:val="24"/>
        </w:rPr>
        <w:t xml:space="preserve"> Министерства строительства и жилищно-коммунального хозяйства Российской Федерации от 19 февраля 2015 г. № 117/</w:t>
      </w:r>
      <w:proofErr w:type="gramStart"/>
      <w:r w:rsidR="00010587" w:rsidRPr="009F5452">
        <w:rPr>
          <w:rFonts w:ascii="Arial" w:hAnsi="Arial" w:cs="Arial"/>
          <w:sz w:val="24"/>
          <w:szCs w:val="24"/>
        </w:rPr>
        <w:t>ПР</w:t>
      </w:r>
      <w:proofErr w:type="gramEnd"/>
      <w:r w:rsidR="00010587" w:rsidRPr="009F5452">
        <w:rPr>
          <w:rFonts w:ascii="Arial" w:hAnsi="Arial" w:cs="Arial"/>
          <w:sz w:val="24"/>
          <w:szCs w:val="24"/>
        </w:rPr>
        <w:t xml:space="preserve"> «Об утверждении формы разрешения на строительство и формы разрешения на ввод объекта в эксплуатацию»;</w:t>
      </w:r>
    </w:p>
    <w:p w:rsidR="00010587" w:rsidRPr="009F5452" w:rsidRDefault="00C20C15" w:rsidP="005941D7">
      <w:pPr>
        <w:pStyle w:val="ConsPlusNormal"/>
        <w:ind w:firstLine="709"/>
        <w:jc w:val="both"/>
        <w:rPr>
          <w:rFonts w:ascii="Arial" w:hAnsi="Arial" w:cs="Arial"/>
          <w:sz w:val="24"/>
          <w:szCs w:val="24"/>
        </w:rPr>
      </w:pPr>
      <w:hyperlink r:id="rId20" w:history="1">
        <w:r w:rsidR="00010587" w:rsidRPr="009F5452">
          <w:rPr>
            <w:rFonts w:ascii="Arial" w:hAnsi="Arial" w:cs="Arial"/>
            <w:sz w:val="24"/>
            <w:szCs w:val="24"/>
          </w:rPr>
          <w:t>постановлением</w:t>
        </w:r>
      </w:hyperlink>
      <w:r w:rsidR="00010587" w:rsidRPr="009F5452">
        <w:rPr>
          <w:rFonts w:ascii="Arial" w:hAnsi="Arial" w:cs="Arial"/>
          <w:sz w:val="24"/>
          <w:szCs w:val="24"/>
        </w:rPr>
        <w:t xml:space="preserve"> Правительства Российской Федерации от 24.10.2011 №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010587" w:rsidRPr="009F5452" w:rsidRDefault="00C20C15" w:rsidP="005941D7">
      <w:pPr>
        <w:pStyle w:val="ConsPlusNormal"/>
        <w:ind w:firstLine="709"/>
        <w:jc w:val="both"/>
        <w:rPr>
          <w:rFonts w:ascii="Arial" w:hAnsi="Arial" w:cs="Arial"/>
          <w:sz w:val="24"/>
          <w:szCs w:val="24"/>
        </w:rPr>
      </w:pPr>
      <w:hyperlink r:id="rId21" w:history="1">
        <w:r w:rsidR="00010587" w:rsidRPr="009F5452">
          <w:rPr>
            <w:rFonts w:ascii="Arial" w:hAnsi="Arial" w:cs="Arial"/>
            <w:sz w:val="24"/>
            <w:szCs w:val="24"/>
          </w:rPr>
          <w:t>Законом</w:t>
        </w:r>
      </w:hyperlink>
      <w:r w:rsidR="00010587" w:rsidRPr="009F5452">
        <w:rPr>
          <w:rFonts w:ascii="Arial" w:hAnsi="Arial" w:cs="Arial"/>
          <w:sz w:val="24"/>
          <w:szCs w:val="24"/>
        </w:rPr>
        <w:t xml:space="preserve"> Московской области от 24.07.2014 № 107/2014-ОЗ «О наделении органов местного самоуправления муниципальных образований Московской области отдельными </w:t>
      </w:r>
      <w:r w:rsidR="00010587" w:rsidRPr="009F5452">
        <w:rPr>
          <w:rFonts w:ascii="Arial" w:hAnsi="Arial" w:cs="Arial"/>
          <w:sz w:val="24"/>
          <w:szCs w:val="24"/>
        </w:rPr>
        <w:lastRenderedPageBreak/>
        <w:t>государственными полномочиями Московской области»;</w:t>
      </w:r>
    </w:p>
    <w:p w:rsidR="00010587" w:rsidRPr="009F5452" w:rsidRDefault="00C20C15" w:rsidP="005941D7">
      <w:pPr>
        <w:pStyle w:val="ConsPlusNormal"/>
        <w:ind w:firstLine="709"/>
        <w:jc w:val="both"/>
        <w:rPr>
          <w:rFonts w:ascii="Arial" w:hAnsi="Arial" w:cs="Arial"/>
          <w:sz w:val="24"/>
          <w:szCs w:val="24"/>
        </w:rPr>
      </w:pPr>
      <w:hyperlink r:id="rId22" w:history="1">
        <w:r w:rsidR="00010587" w:rsidRPr="009F5452">
          <w:rPr>
            <w:rFonts w:ascii="Arial" w:hAnsi="Arial" w:cs="Arial"/>
            <w:sz w:val="24"/>
            <w:szCs w:val="24"/>
          </w:rPr>
          <w:t>Законом</w:t>
        </w:r>
      </w:hyperlink>
      <w:r w:rsidR="00010587" w:rsidRPr="009F5452">
        <w:rPr>
          <w:rFonts w:ascii="Arial" w:hAnsi="Arial" w:cs="Arial"/>
          <w:sz w:val="24"/>
          <w:szCs w:val="24"/>
        </w:rPr>
        <w:t xml:space="preserve"> Московской области от 05.10.2006 № 164/2006-ОЗ «О рассмотрении обращений граждан»;</w:t>
      </w:r>
    </w:p>
    <w:p w:rsidR="00010587" w:rsidRPr="009F5452" w:rsidRDefault="00C20C15" w:rsidP="005941D7">
      <w:pPr>
        <w:pStyle w:val="ConsPlusNormal"/>
        <w:ind w:firstLine="709"/>
        <w:jc w:val="both"/>
        <w:rPr>
          <w:rFonts w:ascii="Arial" w:hAnsi="Arial" w:cs="Arial"/>
          <w:sz w:val="24"/>
          <w:szCs w:val="24"/>
        </w:rPr>
      </w:pPr>
      <w:hyperlink r:id="rId23" w:history="1">
        <w:r w:rsidR="00010587" w:rsidRPr="009F5452">
          <w:rPr>
            <w:rFonts w:ascii="Arial" w:hAnsi="Arial" w:cs="Arial"/>
            <w:sz w:val="24"/>
            <w:szCs w:val="24"/>
          </w:rPr>
          <w:t>Законом</w:t>
        </w:r>
      </w:hyperlink>
      <w:r w:rsidR="00010587" w:rsidRPr="009F5452">
        <w:rPr>
          <w:rFonts w:ascii="Arial" w:hAnsi="Arial" w:cs="Arial"/>
          <w:sz w:val="24"/>
          <w:szCs w:val="24"/>
        </w:rPr>
        <w:t xml:space="preserve"> Московской области от 10.07.2009 № 80/2009-ОЗ «О государственных информационных системах Московской области и обеспечении доступа к содержащейся в них информации»;</w:t>
      </w:r>
    </w:p>
    <w:p w:rsidR="00010587" w:rsidRPr="009F5452" w:rsidRDefault="00C20C15" w:rsidP="005941D7">
      <w:pPr>
        <w:pStyle w:val="ConsPlusNormal"/>
        <w:ind w:firstLine="709"/>
        <w:jc w:val="both"/>
        <w:rPr>
          <w:rFonts w:ascii="Arial" w:hAnsi="Arial" w:cs="Arial"/>
          <w:sz w:val="24"/>
          <w:szCs w:val="24"/>
        </w:rPr>
      </w:pPr>
      <w:hyperlink r:id="rId24" w:history="1">
        <w:proofErr w:type="gramStart"/>
        <w:r w:rsidR="00010587" w:rsidRPr="009F5452">
          <w:rPr>
            <w:rFonts w:ascii="Arial" w:hAnsi="Arial" w:cs="Arial"/>
            <w:sz w:val="24"/>
            <w:szCs w:val="24"/>
          </w:rPr>
          <w:t>постановлением</w:t>
        </w:r>
      </w:hyperlink>
      <w:r w:rsidR="00010587" w:rsidRPr="009F5452">
        <w:rPr>
          <w:rFonts w:ascii="Arial" w:hAnsi="Arial" w:cs="Arial"/>
          <w:sz w:val="24"/>
          <w:szCs w:val="24"/>
        </w:rPr>
        <w:t xml:space="preserve">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00010587" w:rsidRPr="009F5452">
        <w:rPr>
          <w:rFonts w:ascii="Arial" w:hAnsi="Arial" w:cs="Arial"/>
          <w:sz w:val="24"/>
          <w:szCs w:val="24"/>
        </w:rPr>
        <w:t>,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010587" w:rsidRPr="009F5452" w:rsidRDefault="00C20C15" w:rsidP="005941D7">
      <w:pPr>
        <w:pStyle w:val="ConsPlusNormal"/>
        <w:ind w:firstLine="709"/>
        <w:jc w:val="both"/>
        <w:rPr>
          <w:rFonts w:ascii="Arial" w:hAnsi="Arial" w:cs="Arial"/>
          <w:sz w:val="24"/>
          <w:szCs w:val="24"/>
        </w:rPr>
      </w:pPr>
      <w:hyperlink r:id="rId25" w:history="1">
        <w:r w:rsidR="00010587" w:rsidRPr="009F5452">
          <w:rPr>
            <w:rFonts w:ascii="Arial" w:hAnsi="Arial" w:cs="Arial"/>
            <w:sz w:val="24"/>
            <w:szCs w:val="24"/>
          </w:rPr>
          <w:t>Уставом</w:t>
        </w:r>
      </w:hyperlink>
      <w:r w:rsidR="00010587" w:rsidRPr="009F5452">
        <w:rPr>
          <w:rFonts w:ascii="Arial" w:hAnsi="Arial" w:cs="Arial"/>
          <w:sz w:val="24"/>
          <w:szCs w:val="24"/>
        </w:rPr>
        <w:t xml:space="preserve"> городского округа Королев Московской области.</w:t>
      </w:r>
    </w:p>
    <w:p w:rsidR="00010587" w:rsidRPr="009F5452" w:rsidRDefault="00010587" w:rsidP="005941D7">
      <w:pPr>
        <w:pStyle w:val="ConsPlusNormal"/>
        <w:jc w:val="center"/>
        <w:outlineLvl w:val="2"/>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Исчерпывающий перечень документов, необходимых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 соответствии с нормативными правовыми актами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для предоставления Государственной услуги и услуг, которые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являются необходимыми и обязательными для предоставления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 подлежащих представлению Заявителем,</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 xml:space="preserve">способы их получения Заявителем, в том числе в </w:t>
      </w:r>
      <w:proofErr w:type="gramStart"/>
      <w:r w:rsidRPr="009F5452">
        <w:rPr>
          <w:rFonts w:ascii="Arial" w:hAnsi="Arial" w:cs="Arial"/>
          <w:sz w:val="24"/>
          <w:szCs w:val="24"/>
        </w:rPr>
        <w:t>электронной</w:t>
      </w:r>
      <w:proofErr w:type="gramEnd"/>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форме, порядок их предоставления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27. </w:t>
      </w:r>
      <w:proofErr w:type="gramStart"/>
      <w:r w:rsidRPr="009F5452">
        <w:rPr>
          <w:rFonts w:ascii="Arial" w:hAnsi="Arial" w:cs="Arial"/>
          <w:sz w:val="24"/>
          <w:szCs w:val="24"/>
        </w:rPr>
        <w:t>В целях получения Государственной услуги Заявитель посредством МФЦ в соответствии с соглашением между МФЦ и Администрацией представляет соответствующее заявление по форме, установленной настоящим Административным регламентом (приложение № 2 - заявление о выдаче разрешения на ввод объекта в эксплуатацию.</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Заявление оформляется в единственном экземпляре-подлиннике в печатном виде (с применением технических средств), подписывается застройщиком либо его уполномоченным представителем. Заявления, подписанные от имени юридического лица, заверяются его печатью.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случае направления заявления в форме электронного документа оно должно быть заверено электронной цифровой подписью.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В заявлении должны быть указаны все необходимые реквизиты согласно установленным настоящим Административным регламентом формам. Сокращения и исправления в заявлении не допускается. В </w:t>
      </w:r>
      <w:proofErr w:type="gramStart"/>
      <w:r w:rsidRPr="009F5452">
        <w:rPr>
          <w:rFonts w:ascii="Arial" w:hAnsi="Arial" w:cs="Arial"/>
          <w:sz w:val="24"/>
          <w:szCs w:val="24"/>
        </w:rPr>
        <w:t>случае</w:t>
      </w:r>
      <w:proofErr w:type="gramEnd"/>
      <w:r w:rsidRPr="009F5452">
        <w:rPr>
          <w:rFonts w:ascii="Arial" w:hAnsi="Arial" w:cs="Arial"/>
          <w:sz w:val="24"/>
          <w:szCs w:val="24"/>
        </w:rPr>
        <w:t xml:space="preserve"> когда почтовый адрес и адрес фактического местонахождения Заявителя не совпадают, в заявлении указываются оба адреса.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 подаче заявления в МФЦ Заявителю необходимо представить документ, удостоверяющий его личность. Полномочия представителя Заявителя удостоверяются нотариальной доверенностью, согласно которой представитель уполномочен действовать в интересах застройщика, подавать, получать и подписывать все необходимые документы, связанные с получением Государственной услуги.</w:t>
      </w:r>
    </w:p>
    <w:p w:rsidR="00010587" w:rsidRPr="009F5452" w:rsidRDefault="00010587" w:rsidP="005941D7">
      <w:pPr>
        <w:pStyle w:val="ConsPlusNormal"/>
        <w:ind w:firstLine="709"/>
        <w:jc w:val="both"/>
        <w:rPr>
          <w:rFonts w:ascii="Arial" w:hAnsi="Arial" w:cs="Arial"/>
          <w:sz w:val="24"/>
          <w:szCs w:val="24"/>
        </w:rPr>
      </w:pPr>
      <w:bookmarkStart w:id="3" w:name="P169"/>
      <w:bookmarkEnd w:id="3"/>
      <w:r w:rsidRPr="009F5452">
        <w:rPr>
          <w:rFonts w:ascii="Arial" w:hAnsi="Arial" w:cs="Arial"/>
          <w:sz w:val="24"/>
          <w:szCs w:val="24"/>
        </w:rPr>
        <w:t>28. Предоставляемые Заявителем документы могут быть представлены: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в оригинале;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2) в форме нотариально заверенных копий;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в форме копий, заверенных Заявителем.</w:t>
      </w:r>
    </w:p>
    <w:p w:rsidR="00010587" w:rsidRPr="009F5452" w:rsidRDefault="00010587" w:rsidP="005941D7">
      <w:pPr>
        <w:pStyle w:val="ConsPlusNormal"/>
        <w:ind w:firstLine="709"/>
        <w:jc w:val="both"/>
        <w:rPr>
          <w:rFonts w:ascii="Arial" w:hAnsi="Arial" w:cs="Arial"/>
          <w:sz w:val="24"/>
          <w:szCs w:val="24"/>
        </w:rPr>
      </w:pPr>
      <w:bookmarkStart w:id="4" w:name="P173"/>
      <w:bookmarkEnd w:id="4"/>
      <w:r w:rsidRPr="009F5452">
        <w:rPr>
          <w:rFonts w:ascii="Arial" w:hAnsi="Arial" w:cs="Arial"/>
          <w:sz w:val="24"/>
          <w:szCs w:val="24"/>
        </w:rPr>
        <w:t xml:space="preserve">28.1. В целях получения разрешения на ввод объекта в эксплуатацию Заявитель должен представить в МФЦ </w:t>
      </w:r>
      <w:hyperlink w:anchor="P875" w:history="1">
        <w:r w:rsidRPr="009F5452">
          <w:rPr>
            <w:rFonts w:ascii="Arial" w:hAnsi="Arial" w:cs="Arial"/>
            <w:sz w:val="24"/>
            <w:szCs w:val="24"/>
          </w:rPr>
          <w:t>заявление</w:t>
        </w:r>
      </w:hyperlink>
      <w:r w:rsidRPr="009F5452">
        <w:rPr>
          <w:rFonts w:ascii="Arial" w:hAnsi="Arial" w:cs="Arial"/>
          <w:sz w:val="24"/>
          <w:szCs w:val="24"/>
        </w:rPr>
        <w:t xml:space="preserve"> о выдаче разрешения на ввод объекта в эксплуатацию, оформленное по форме согласно приложению № 4 к настоящему Административному регламенту, а также следующие документы: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акт приемки объекта капитального строительства;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документ, подтверждающий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схему, отображающую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подписанную лицом, осуществляющим строительство;</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5) технический план, подготовленный в соответствии с требованиями </w:t>
      </w:r>
      <w:hyperlink r:id="rId26" w:history="1">
        <w:r w:rsidRPr="009F5452">
          <w:rPr>
            <w:rFonts w:ascii="Arial" w:hAnsi="Arial" w:cs="Arial"/>
            <w:sz w:val="24"/>
            <w:szCs w:val="24"/>
          </w:rPr>
          <w:t>ст. 41</w:t>
        </w:r>
      </w:hyperlink>
      <w:r w:rsidRPr="009F5452">
        <w:rPr>
          <w:rFonts w:ascii="Arial" w:hAnsi="Arial" w:cs="Arial"/>
          <w:sz w:val="24"/>
          <w:szCs w:val="24"/>
        </w:rPr>
        <w:t xml:space="preserve"> Федерального закона от 24.07.2007 № 221-ФЗ «О государственном кадастре недвижимости».</w:t>
      </w:r>
    </w:p>
    <w:p w:rsidR="00010587" w:rsidRPr="009F5452" w:rsidRDefault="00010587" w:rsidP="005941D7">
      <w:pPr>
        <w:pStyle w:val="ConsPlusNormal"/>
        <w:ind w:firstLine="709"/>
        <w:jc w:val="both"/>
        <w:rPr>
          <w:rFonts w:ascii="Arial" w:hAnsi="Arial" w:cs="Arial"/>
          <w:sz w:val="24"/>
          <w:szCs w:val="24"/>
        </w:rPr>
      </w:pPr>
      <w:bookmarkStart w:id="5" w:name="P188"/>
      <w:bookmarkEnd w:id="5"/>
      <w:r w:rsidRPr="009F5452">
        <w:rPr>
          <w:rFonts w:ascii="Arial" w:hAnsi="Arial" w:cs="Arial"/>
          <w:sz w:val="24"/>
          <w:szCs w:val="24"/>
        </w:rPr>
        <w:t>28.2. В целях получения разрешения на ввод объекта в эксплуатацию Заявитель вправе дополнительно представить по собственной инициативе следующие документы: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 правоустанавливающие документы на земельный участок;</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б) градостроительный план земельного участка;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разрешение на строительство;</w:t>
      </w:r>
    </w:p>
    <w:p w:rsidR="00010587" w:rsidRPr="009F5452" w:rsidRDefault="00010587" w:rsidP="005941D7">
      <w:pPr>
        <w:pStyle w:val="ConsPlusNormal"/>
        <w:ind w:firstLine="709"/>
        <w:jc w:val="both"/>
        <w:rPr>
          <w:rFonts w:ascii="Arial" w:hAnsi="Arial" w:cs="Arial"/>
          <w:sz w:val="24"/>
          <w:szCs w:val="24"/>
        </w:rPr>
      </w:pPr>
      <w:proofErr w:type="gramStart"/>
      <w:r w:rsidRPr="009F5452">
        <w:rPr>
          <w:rFonts w:ascii="Arial" w:hAnsi="Arial" w:cs="Arial"/>
          <w:sz w:val="24"/>
          <w:szCs w:val="24"/>
        </w:rPr>
        <w:t>г) заключение органа государственного строительного надзора (в случае, если предусмотрено осуществление государственного строительного надзора и иных уполномоченных органов)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государственного экологического контроля в случаях, предусмотренных законодательством Российской Федерации Московской области.</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28.3. Не допускается требовать у Заявителя дополнительных документов, за исключением указанных </w:t>
      </w:r>
      <w:hyperlink w:anchor="P173" w:history="1">
        <w:r w:rsidRPr="009F5452">
          <w:rPr>
            <w:rFonts w:ascii="Arial" w:hAnsi="Arial" w:cs="Arial"/>
            <w:sz w:val="24"/>
            <w:szCs w:val="24"/>
          </w:rPr>
          <w:t>28.1</w:t>
        </w:r>
      </w:hyperlink>
      <w:r w:rsidRPr="009F5452">
        <w:rPr>
          <w:rFonts w:ascii="Arial" w:hAnsi="Arial" w:cs="Arial"/>
          <w:sz w:val="24"/>
          <w:szCs w:val="24"/>
        </w:rPr>
        <w:t xml:space="preserve"> настоящего Административного регламента.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28.4. При непредставлении Заявителем документов, указанных в </w:t>
      </w:r>
      <w:hyperlink w:anchor="P175" w:history="1">
        <w:r w:rsidRPr="009F5452">
          <w:rPr>
            <w:rFonts w:ascii="Arial" w:hAnsi="Arial" w:cs="Arial"/>
            <w:sz w:val="24"/>
            <w:szCs w:val="24"/>
          </w:rPr>
          <w:t>пунктах 28.2</w:t>
        </w:r>
      </w:hyperlink>
      <w:r w:rsidRPr="009F5452">
        <w:rPr>
          <w:rFonts w:ascii="Arial" w:hAnsi="Arial" w:cs="Arial"/>
          <w:sz w:val="24"/>
          <w:szCs w:val="24"/>
        </w:rPr>
        <w:t xml:space="preserve"> соответствующие документы (сведения) запрашиваются в рамках межведомственного информационного взаимодействия в органах государственной власти либо подведомственных государственным органам или органам местного самоуправления организациях, в распоряжении которых они находятся.</w:t>
      </w:r>
    </w:p>
    <w:p w:rsidR="00010587" w:rsidRPr="009F5452" w:rsidRDefault="00010587" w:rsidP="005941D7">
      <w:pPr>
        <w:pStyle w:val="ConsPlusNormal"/>
        <w:ind w:firstLine="709"/>
        <w:jc w:val="both"/>
        <w:rPr>
          <w:rFonts w:ascii="Arial" w:hAnsi="Arial" w:cs="Arial"/>
          <w:sz w:val="24"/>
          <w:szCs w:val="24"/>
        </w:rPr>
      </w:pPr>
      <w:bookmarkStart w:id="6" w:name="P201"/>
      <w:bookmarkEnd w:id="6"/>
      <w:r w:rsidRPr="009F5452">
        <w:rPr>
          <w:rFonts w:ascii="Arial" w:hAnsi="Arial" w:cs="Arial"/>
          <w:sz w:val="24"/>
          <w:szCs w:val="24"/>
        </w:rPr>
        <w:t>28.5.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обязано предоставить лицо, которое приобрело права на земельный участок.</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29. В случае направления Заявителем документов в электронном виде, указанные документы, подписываются электронной цифровой подписью Заявителя.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w:t>
      </w:r>
      <w:r w:rsidRPr="009F5452">
        <w:rPr>
          <w:rFonts w:ascii="Arial" w:hAnsi="Arial" w:cs="Arial"/>
          <w:sz w:val="24"/>
          <w:szCs w:val="24"/>
        </w:rPr>
        <w:lastRenderedPageBreak/>
        <w:t>обеспечивающем сохранение всех аутентичных признаков подлинности. Графические материалы предоставляются дополнительно в распространенных ГИС и CAD-форматах.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30. В случае направления заявления о предоставлении Государственной услуги и соответствующих документов посредством почтового отправления, письмо направляется с объявленной ценностью, описью вложения и уведомлением о вручении.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31. МФЦ не вправе требовать от Заявителя представления документов и информации, которые находятся в распоряжении органов, предоставляющих Государственные услуги, иных органов государственной власти, органов местного самоуправления, организаций, осуществляющих деятельность в соответствии с нормативными правовыми актами Российской Федерации, муниципальными правовыми актами;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возникающими в связи с предоставлением Государственной услуги.</w:t>
      </w:r>
    </w:p>
    <w:p w:rsidR="00010587" w:rsidRPr="009F5452" w:rsidRDefault="00010587" w:rsidP="005941D7">
      <w:pPr>
        <w:pStyle w:val="ConsPlusNormal"/>
        <w:jc w:val="center"/>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Исчерпывающий перечень оснований для отказа в приеме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 xml:space="preserve">документов, необходимых для предоставления </w:t>
      </w:r>
      <w:proofErr w:type="gramStart"/>
      <w:r w:rsidRPr="009F5452">
        <w:rPr>
          <w:rFonts w:ascii="Arial" w:hAnsi="Arial" w:cs="Arial"/>
          <w:sz w:val="24"/>
          <w:szCs w:val="24"/>
        </w:rPr>
        <w:t>Государственной</w:t>
      </w:r>
      <w:proofErr w:type="gramEnd"/>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услуги, в том числе в электронной форме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32. Основаниями для отказа в приеме документов, необходимых для предоставления Государственной услуги, являются: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 обращение Заявителя за Государственной услугой, предоставление которой не предусматривается настоящим Административным регламентом;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б) представление Заявителем документов, не соответствующих установленным настоящим Административным регламентом требованиям;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представление заявления, оформленного не в соответствии с требованиями настоящего Административного регламента;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г) представление Заявителем документов, содержащих противоречивые сведения;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д) представление неполного комплекта документов, предусмотренного настоящим Административным регламентом;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е) представление документов, не подлежащих прочтению;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ж) представление заявления, подписанного неуполномоченным лицом;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з) представление заявления без документов, подтверждающих полномочия представителя Заявителя.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Исчерпывающий перечень оснований для приостановления, отказа</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 предоставлении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33. 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w:t>
      </w:r>
    </w:p>
    <w:p w:rsidR="00010587" w:rsidRPr="009F5452" w:rsidRDefault="00010587" w:rsidP="005941D7">
      <w:pPr>
        <w:pStyle w:val="ConsPlusNormal"/>
        <w:ind w:firstLine="709"/>
        <w:jc w:val="both"/>
        <w:rPr>
          <w:rFonts w:ascii="Arial" w:hAnsi="Arial" w:cs="Arial"/>
          <w:sz w:val="24"/>
          <w:szCs w:val="24"/>
        </w:rPr>
      </w:pPr>
      <w:bookmarkStart w:id="7" w:name="P224"/>
      <w:bookmarkEnd w:id="7"/>
      <w:r w:rsidRPr="009F5452">
        <w:rPr>
          <w:rFonts w:ascii="Arial" w:hAnsi="Arial" w:cs="Arial"/>
          <w:sz w:val="24"/>
          <w:szCs w:val="24"/>
        </w:rPr>
        <w:t xml:space="preserve">34. Основаниями </w:t>
      </w:r>
      <w:proofErr w:type="gramStart"/>
      <w:r w:rsidRPr="009F5452">
        <w:rPr>
          <w:rFonts w:ascii="Arial" w:hAnsi="Arial" w:cs="Arial"/>
          <w:sz w:val="24"/>
          <w:szCs w:val="24"/>
        </w:rPr>
        <w:t>для отказа в предоставлении Государственной услуги в части выдачи разрешения на ввод объекта в эксплуатацию</w:t>
      </w:r>
      <w:proofErr w:type="gramEnd"/>
      <w:r w:rsidRPr="009F5452">
        <w:rPr>
          <w:rFonts w:ascii="Arial" w:hAnsi="Arial" w:cs="Arial"/>
          <w:sz w:val="24"/>
          <w:szCs w:val="24"/>
        </w:rPr>
        <w:t xml:space="preserve"> является: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 отсутствие документов, указанных в </w:t>
      </w:r>
      <w:hyperlink w:anchor="P182" w:history="1">
        <w:r w:rsidRPr="009F5452">
          <w:rPr>
            <w:rFonts w:ascii="Arial" w:hAnsi="Arial" w:cs="Arial"/>
            <w:sz w:val="24"/>
            <w:szCs w:val="24"/>
          </w:rPr>
          <w:t>пункте 28.1</w:t>
        </w:r>
      </w:hyperlink>
      <w:r w:rsidRPr="009F5452">
        <w:rPr>
          <w:rFonts w:ascii="Arial" w:hAnsi="Arial" w:cs="Arial"/>
          <w:sz w:val="24"/>
          <w:szCs w:val="24"/>
        </w:rPr>
        <w:t xml:space="preserve">, </w:t>
      </w:r>
      <w:hyperlink w:anchor="P188" w:history="1">
        <w:r w:rsidRPr="009F5452">
          <w:rPr>
            <w:rFonts w:ascii="Arial" w:hAnsi="Arial" w:cs="Arial"/>
            <w:sz w:val="24"/>
            <w:szCs w:val="24"/>
          </w:rPr>
          <w:t>28.2</w:t>
        </w:r>
      </w:hyperlink>
      <w:r w:rsidRPr="009F5452">
        <w:rPr>
          <w:rFonts w:ascii="Arial" w:hAnsi="Arial" w:cs="Arial"/>
          <w:sz w:val="24"/>
          <w:szCs w:val="24"/>
        </w:rPr>
        <w:t xml:space="preserve"> настоящего Административного регламента;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несоответствие объекта капитального строительства требованиям, установленным в разрешении на строительство;</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 несоответствие объекта капитального строительства разрешенному использованию земельного участка и (или) ограничениям, установленным в соответствии </w:t>
      </w:r>
      <w:r w:rsidRPr="009F5452">
        <w:rPr>
          <w:rFonts w:ascii="Arial" w:hAnsi="Arial" w:cs="Arial"/>
          <w:sz w:val="24"/>
          <w:szCs w:val="24"/>
        </w:rPr>
        <w:lastRenderedPageBreak/>
        <w:t xml:space="preserve">с земельным и иным законодательством Российской </w:t>
      </w:r>
      <w:proofErr w:type="gramStart"/>
      <w:r w:rsidRPr="009F5452">
        <w:rPr>
          <w:rFonts w:ascii="Arial" w:hAnsi="Arial" w:cs="Arial"/>
          <w:sz w:val="24"/>
          <w:szCs w:val="24"/>
        </w:rPr>
        <w:t>Федерации</w:t>
      </w:r>
      <w:proofErr w:type="gramEnd"/>
      <w:r w:rsidRPr="009F5452">
        <w:rPr>
          <w:rFonts w:ascii="Arial" w:hAnsi="Arial" w:cs="Arial"/>
          <w:sz w:val="24"/>
          <w:szCs w:val="24"/>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невыполнение застройщиком требований безвозмездной передачи в течение десяти дней со дня получения разрешения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следующих разделов проектной документации для размещения в информационной системе обеспечения градостроительной деятельности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 схема планировочной организации земельного участка, выполненная в соответствии с градостроительным планом земельного участка;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е)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010587" w:rsidRPr="009F5452" w:rsidRDefault="00010587" w:rsidP="005941D7">
      <w:pPr>
        <w:pStyle w:val="ConsPlusNormal"/>
        <w:jc w:val="both"/>
        <w:rPr>
          <w:rFonts w:ascii="Arial" w:hAnsi="Arial" w:cs="Arial"/>
          <w:sz w:val="24"/>
          <w:szCs w:val="24"/>
        </w:rPr>
      </w:pPr>
      <w:bookmarkStart w:id="8" w:name="P242"/>
      <w:bookmarkEnd w:id="8"/>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Порядок, размер и основания взимания государственной пошлины</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или иной платы за предоставление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35. Государственная услуга предоставляется Заявителям на бесплатной основе.</w:t>
      </w:r>
    </w:p>
    <w:p w:rsidR="00010587" w:rsidRPr="009F5452" w:rsidRDefault="00010587" w:rsidP="005941D7">
      <w:pPr>
        <w:pStyle w:val="ConsPlusNormal"/>
        <w:jc w:val="center"/>
        <w:outlineLvl w:val="2"/>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Максимальный срок ожидания в очереди при подаче заявления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о предоставлении Государственной услуги, услуги организации,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участвующей в предоставлении Государственной услуги,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и при получении результата предоставления таких услуг</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36. Максимальное время ожидания в очереди при личной подаче заявления о предоставлении Государственной услуги составляет не более 15 минут.</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37. Срок ожидания в очереди при получении результата предоставления Государственной услуги не должен превышать 15 минут.</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Требования к помещениям, в которых предоставляется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Государственная услуга, услуги организации, участвующей</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 предоставлении государственной услуги, к местам ожидания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 xml:space="preserve">и приема Заявителей, размещению и оформлению </w:t>
      </w:r>
      <w:proofErr w:type="gramStart"/>
      <w:r w:rsidRPr="009F5452">
        <w:rPr>
          <w:rFonts w:ascii="Arial" w:hAnsi="Arial" w:cs="Arial"/>
          <w:sz w:val="24"/>
          <w:szCs w:val="24"/>
        </w:rPr>
        <w:t>визуальной</w:t>
      </w:r>
      <w:proofErr w:type="gramEnd"/>
      <w:r w:rsidRPr="009F5452">
        <w:rPr>
          <w:rFonts w:ascii="Arial" w:hAnsi="Arial" w:cs="Arial"/>
          <w:sz w:val="24"/>
          <w:szCs w:val="24"/>
        </w:rPr>
        <w:t>,</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текстовой и мультимедийной информации о порядке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38. Предоставление Государственной услуги осуществляется в специально выделенных для этих целей помещениях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39. Для Заявителей должно быть обеспечено удобство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40.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41.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42. 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43. На здании рядом с входом должна быть размещена информационная табличка (вывеска), содержащая следующую информацию: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наименование органа;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место нахождения и юридический адрес;</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режим работы;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номера телефонов для справок;</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адрес официального сайта.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44. Фасад здания должен быть оборудован осветительными приборами, позволяющими посетителям ознакомиться с информационными табличками.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45. В помещении приема и выдачи документов организуется работа справочных окон в количестве, обеспечивающем потребности граждан.</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46.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47. Помещения приема и выдачи документов оборудуются стендами (стойками), содержащими информацию о порядке предоставления государственных и муниципальных услуг.</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48. Помещение приема и выдачи документов может быть оборудовано информационным табло, предоставляющим информацию о порядке предоставления Государственной услуги (включая трансляцию видеороликов, разъясняющих порядок предоставления государственных и муниципальных услуг), а также регулирующим поток электронной очереди. Информация на табло может выводиться в виде бегущей строки.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49. Информационное табло размещается рядом </w:t>
      </w:r>
      <w:proofErr w:type="gramStart"/>
      <w:r w:rsidRPr="009F5452">
        <w:rPr>
          <w:rFonts w:ascii="Arial" w:hAnsi="Arial" w:cs="Arial"/>
          <w:sz w:val="24"/>
          <w:szCs w:val="24"/>
        </w:rPr>
        <w:t>со</w:t>
      </w:r>
      <w:proofErr w:type="gramEnd"/>
      <w:r w:rsidRPr="009F5452">
        <w:rPr>
          <w:rFonts w:ascii="Arial" w:hAnsi="Arial" w:cs="Arial"/>
          <w:sz w:val="24"/>
          <w:szCs w:val="24"/>
        </w:rPr>
        <w:t xml:space="preserve"> входом в помещение таким образом, чтобы обеспечить видимость максимально возможному количеству заинтересованных лиц.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50. В местах для ожидания устанавливаются стулья (кресельные секции, кресла) для Заявителей.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51.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52. В помещениях приема и выдачи документов могут быть размещены платежные терминалы, мини-офисы кредитных учреждений по приему платы за предоставление государственных и муниципальных услуг.</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53. Информация о фамилии, имени, отчестве и должности сотрудника МФЦ, должна быть размещена на личной информационной табличке и на рабочем месте специалиста.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54. Для Заявителя, находящегося на приеме, должно быть предусмотрено место для раскладки документов.</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55. 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56. 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w:t>
      </w:r>
      <w:r w:rsidRPr="009F5452">
        <w:rPr>
          <w:rFonts w:ascii="Arial" w:hAnsi="Arial" w:cs="Arial"/>
          <w:sz w:val="24"/>
          <w:szCs w:val="24"/>
        </w:rPr>
        <w:lastRenderedPageBreak/>
        <w:t>антикоррупционной тематике.</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Показатели доступности и качества Государственной услуги</w:t>
      </w:r>
    </w:p>
    <w:p w:rsidR="00010587" w:rsidRPr="009F5452" w:rsidRDefault="00010587" w:rsidP="005941D7">
      <w:pPr>
        <w:pStyle w:val="ConsPlusNormal"/>
        <w:jc w:val="center"/>
        <w:rPr>
          <w:rFonts w:ascii="Arial" w:hAnsi="Arial" w:cs="Arial"/>
          <w:sz w:val="24"/>
          <w:szCs w:val="24"/>
        </w:rPr>
      </w:pPr>
      <w:proofErr w:type="gramStart"/>
      <w:r w:rsidRPr="009F5452">
        <w:rPr>
          <w:rFonts w:ascii="Arial" w:hAnsi="Arial" w:cs="Arial"/>
          <w:sz w:val="24"/>
          <w:szCs w:val="24"/>
        </w:rPr>
        <w:t>(возможность получения информации о ходе предоставления</w:t>
      </w:r>
      <w:proofErr w:type="gramEnd"/>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 возможность получения</w:t>
      </w:r>
    </w:p>
    <w:p w:rsidR="00010587" w:rsidRPr="009F5452" w:rsidRDefault="00010587" w:rsidP="005941D7">
      <w:pPr>
        <w:pStyle w:val="ConsPlusNormal"/>
        <w:jc w:val="center"/>
        <w:rPr>
          <w:rFonts w:ascii="Arial" w:hAnsi="Arial" w:cs="Arial"/>
          <w:sz w:val="24"/>
          <w:szCs w:val="24"/>
        </w:rPr>
      </w:pPr>
      <w:proofErr w:type="gramStart"/>
      <w:r w:rsidRPr="009F5452">
        <w:rPr>
          <w:rFonts w:ascii="Arial" w:hAnsi="Arial" w:cs="Arial"/>
          <w:sz w:val="24"/>
          <w:szCs w:val="24"/>
        </w:rPr>
        <w:t>Государственной услуги в электронной форме или в МФЦ)</w:t>
      </w:r>
      <w:proofErr w:type="gramEnd"/>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57. Показателями доступности и качества Государственной услуги являются: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достоверность предоставляемой гражданам информации;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полнота информирования граждан;</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наглядность форм предоставляемой информации об административных процедурах;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удобство и доступность получения информации Заявителями о порядке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соблюдение сроков исполнения отдельных административных процедур и предоставления Государственной услуги в целом;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соблюдение требований стандарта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отсутствие обоснованных жалоб на решения, действия (бездействие) должностных лиц и муниципальных служащих Администрации в ходе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полнота и актуальность информации о порядке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58. Заявителю предоставляется возможность обращения за получением Государственной услуги в электронной форме посредством официального сайта Администрации в сети Интернет, сайта МФЦ в сети Интернет, Единого портала государственных и муниципальных услуг, Портала государственных и муниципальных услуг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59. Организация предоставления Государственной услуги осуществляется по принципу «одного окна» на базе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60. Заявителям предоставляется возможность получения информации о ходе предоставления Государственной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а также в МФЦ.</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Иные требования, в том числе учитывающие особенности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организации предоставления Государственной услуги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по принципу «одного окна» на базе МФЦ и в электронной форме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65. Организация предоставления Государственной услуги осуществляется по принципу «одного окна» на базе МФЦ при личном обращении Заявителя. При предоставлении Государственной услуги сотрудниками МФЦ исполняются административные процедуры приема и регистрации заявления и документов, представленных Заявителем.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61. Организация предоставления Государственной услуги на базе МФЦ осуществляется в соответствии с соглашением о взаимодействии, заключенным между Администрацией 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62. 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получения информации о порядке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 ознакомления с формами заявлений и иных документов, необходимых для </w:t>
      </w:r>
      <w:r w:rsidRPr="009F5452">
        <w:rPr>
          <w:rFonts w:ascii="Arial" w:hAnsi="Arial" w:cs="Arial"/>
          <w:sz w:val="24"/>
          <w:szCs w:val="24"/>
        </w:rPr>
        <w:lastRenderedPageBreak/>
        <w:t>получения Государственной услуги, обеспечения доступа к ним для копирования и заполнения в электронном виде;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направления запроса и документов, необходимых для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осуществления мониторинга хода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 получения результата предоставления Государственной услуги в соответствии с законодательством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63. </w:t>
      </w:r>
      <w:proofErr w:type="gramStart"/>
      <w:r w:rsidRPr="009F5452">
        <w:rPr>
          <w:rFonts w:ascii="Arial" w:hAnsi="Arial" w:cs="Arial"/>
          <w:sz w:val="24"/>
          <w:szCs w:val="24"/>
        </w:rPr>
        <w:t xml:space="preserve">При направлении запроса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w:t>
      </w:r>
      <w:hyperlink r:id="rId27" w:history="1">
        <w:r w:rsidRPr="009F5452">
          <w:rPr>
            <w:rFonts w:ascii="Arial" w:hAnsi="Arial" w:cs="Arial"/>
            <w:sz w:val="24"/>
            <w:szCs w:val="24"/>
          </w:rPr>
          <w:t>закона</w:t>
        </w:r>
      </w:hyperlink>
      <w:r w:rsidRPr="009F5452">
        <w:rPr>
          <w:rFonts w:ascii="Arial" w:hAnsi="Arial" w:cs="Arial"/>
          <w:sz w:val="24"/>
          <w:szCs w:val="24"/>
        </w:rPr>
        <w:t xml:space="preserve"> от 06.04.2011 № 63-ФЗ «Об электронной подписи» и требованиями Федерального </w:t>
      </w:r>
      <w:hyperlink r:id="rId28" w:history="1">
        <w:r w:rsidRPr="009F5452">
          <w:rPr>
            <w:rFonts w:ascii="Arial" w:hAnsi="Arial" w:cs="Arial"/>
            <w:sz w:val="24"/>
            <w:szCs w:val="24"/>
          </w:rPr>
          <w:t>закона</w:t>
        </w:r>
      </w:hyperlink>
      <w:r w:rsidRPr="009F5452">
        <w:rPr>
          <w:rFonts w:ascii="Arial" w:hAnsi="Arial" w:cs="Arial"/>
          <w:sz w:val="24"/>
          <w:szCs w:val="24"/>
        </w:rPr>
        <w:t xml:space="preserve"> от 27.07.2010 № 210-ФЗ «Об организации предоставления государственных и муниципальных услуг».</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64. При направлении заявления о предоставлении Государственной услуги в электронной форме Заявитель вправе приложить к заявлению о предоставлении Государственной услуги документы, указанные в </w:t>
      </w:r>
      <w:hyperlink w:anchor="P169" w:history="1">
        <w:r w:rsidRPr="009F5452">
          <w:rPr>
            <w:rFonts w:ascii="Arial" w:hAnsi="Arial" w:cs="Arial"/>
            <w:sz w:val="24"/>
            <w:szCs w:val="24"/>
          </w:rPr>
          <w:t>пункте 28</w:t>
        </w:r>
      </w:hyperlink>
      <w:r w:rsidRPr="009F5452">
        <w:rPr>
          <w:rFonts w:ascii="Arial" w:hAnsi="Arial" w:cs="Arial"/>
          <w:sz w:val="24"/>
          <w:szCs w:val="24"/>
        </w:rPr>
        <w:t xml:space="preserve"> настоящего Административного регламента, которые формируются и направляются в виде отдельных файлов в соответствии с требованиями законодательства. Количество файлов должно соответствовать количеству документов, направляемых в МФЦ, а наименование файла должно позволять идентифицировать документ и количество листов в документе. </w:t>
      </w:r>
      <w:proofErr w:type="gramStart"/>
      <w:r w:rsidRPr="009F5452">
        <w:rPr>
          <w:rFonts w:ascii="Arial" w:hAnsi="Arial" w:cs="Arial"/>
          <w:sz w:val="24"/>
          <w:szCs w:val="24"/>
        </w:rPr>
        <w:t>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w:t>
      </w:r>
      <w:proofErr w:type="gramEnd"/>
      <w:r w:rsidRPr="009F5452">
        <w:rPr>
          <w:rFonts w:ascii="Arial" w:hAnsi="Arial" w:cs="Arial"/>
          <w:sz w:val="24"/>
          <w:szCs w:val="24"/>
        </w:rPr>
        <w:t xml:space="preserve"> При направлении в электронной форме заявления и прилагаемых к нему документов отправитель несет ответственность за соответствие содержания электронной копии содержанию подлинника документа на бумажном носителе.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65.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66. 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w:t>
      </w:r>
      <w:hyperlink r:id="rId29" w:history="1">
        <w:r w:rsidRPr="009F5452">
          <w:rPr>
            <w:rFonts w:ascii="Arial" w:hAnsi="Arial" w:cs="Arial"/>
            <w:sz w:val="24"/>
            <w:szCs w:val="24"/>
          </w:rPr>
          <w:t>статьи 6</w:t>
        </w:r>
      </w:hyperlink>
      <w:r w:rsidRPr="009F5452">
        <w:rPr>
          <w:rFonts w:ascii="Arial" w:hAnsi="Arial" w:cs="Arial"/>
          <w:sz w:val="24"/>
          <w:szCs w:val="24"/>
        </w:rPr>
        <w:t xml:space="preserve"> Федерального закона от 27.07.2006 № 152-ФЗ «О персональных данных», не требуется.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67. 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 личном обращении Заявителя в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по телефону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через официальный сайт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68. При предварительной записи Заявитель сообщает следующие данные: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для физического лица: фамилию, имя, отчество (последнее - при наличии);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для юридического лица: наименование юридического лица; контактный номер телефона;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адрес электронной почты (при наличии);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желаемые дату и время представления документов.</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69. Предварительная запись осуществляется путем внесения указанных сведений в книгу записи Заявителей, которая ведется на бумажных и (или) электронных носителях.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 xml:space="preserve">70. Заявителю сообщаются дата и время приема документов, окно (кабинет) приема документов, </w:t>
      </w:r>
      <w:proofErr w:type="gramStart"/>
      <w:r w:rsidRPr="009F5452">
        <w:rPr>
          <w:rFonts w:ascii="Arial" w:hAnsi="Arial" w:cs="Arial"/>
          <w:sz w:val="24"/>
          <w:szCs w:val="24"/>
        </w:rPr>
        <w:t>в</w:t>
      </w:r>
      <w:proofErr w:type="gramEnd"/>
      <w:r w:rsidRPr="009F5452">
        <w:rPr>
          <w:rFonts w:ascii="Arial" w:hAnsi="Arial" w:cs="Arial"/>
          <w:sz w:val="24"/>
          <w:szCs w:val="24"/>
        </w:rPr>
        <w:t xml:space="preserve"> которое следует обратиться. При личном обращении Заявителю выдается талон-подтверждение. Заявитель, записавшийся на прием через официальный сайт МФЦ, может распечатать аналог талона-подтверждения.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71. Запись Заявителей на определенную дату заканчивается за сутки до наступления этой даты.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72.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73. Заявителям, записавшимся на прием через официальный сайт МФЦ,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74. Заявитель в любое время вправе отказаться от предварительной записи.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75. При отсутствии Заявителей, обратившихся по предварительной записи, осуществляется прием Заявителей, обратившихся в порядке очереди.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76. График приема (приемное время) Заявителей по предварительной записи устанавливается руководителем МФЦ в зависимости от интенсивности обращений.</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III. Состав, последовательность, действующие и планируемые сроки</w:t>
      </w: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выполнения административных процедур (действий), требования</w:t>
      </w: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к порядку их выполнения, в том числе особенности выполнения</w:t>
      </w: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административных процедур (действий) в электронной форме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Описание последовательности действий при осуществлении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77. Предоставление Государственной услуги Администрацией включает следующие административные процедуры: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 прием и регистрация заявления и документов, представленных Заявителем;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б) направление в порядке межведомственного информационного взаимодействия межведомственных запросов в федеральные органы исполнительной власти, органы государственной власти Московской области (далее - Запрос);</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рассмотрение заявлений и документов, представленных Заявителем, и ответов на Запросы, полученные в результате межведомственного взаимодействия;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г) принятие решения о выдаче разрешения на ввод объекта в эксплуатацию (об отказе в выдаче разрешения на ввод в эксплуатацию объекта), д) уведомление Заявителя о принятом решении, выдача результатов оказания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Блок-схема 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78. Блок-схема последовательности действий при предоставлении Государственной услуги представлена в </w:t>
      </w:r>
      <w:hyperlink w:anchor="P1071" w:history="1">
        <w:r w:rsidRPr="009F5452">
          <w:rPr>
            <w:rFonts w:ascii="Arial" w:hAnsi="Arial" w:cs="Arial"/>
            <w:sz w:val="24"/>
            <w:szCs w:val="24"/>
          </w:rPr>
          <w:t>приложении № 3</w:t>
        </w:r>
      </w:hyperlink>
      <w:r w:rsidRPr="009F5452">
        <w:rPr>
          <w:rFonts w:ascii="Arial" w:hAnsi="Arial" w:cs="Arial"/>
          <w:sz w:val="24"/>
          <w:szCs w:val="24"/>
        </w:rPr>
        <w:t xml:space="preserve"> к настоящему Административному регламенту.</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IV. Прием и регистрация заявлений</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и документов, представленных Заявителем</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79. Основанием для начала предоставления Государственной услуги является письменное обращение Заявителя в МФЦ с комплектом документов, которые передаются по описи принятых документов в Администрацию на проверку наличия документов, предусмотренных настоящим Административным регламентом. Прием и регистрация </w:t>
      </w:r>
      <w:r w:rsidRPr="009F5452">
        <w:rPr>
          <w:rFonts w:ascii="Arial" w:hAnsi="Arial" w:cs="Arial"/>
          <w:sz w:val="24"/>
          <w:szCs w:val="24"/>
        </w:rPr>
        <w:lastRenderedPageBreak/>
        <w:t xml:space="preserve">заявлений и </w:t>
      </w:r>
      <w:proofErr w:type="gramStart"/>
      <w:r w:rsidRPr="009F5452">
        <w:rPr>
          <w:rFonts w:ascii="Arial" w:hAnsi="Arial" w:cs="Arial"/>
          <w:sz w:val="24"/>
          <w:szCs w:val="24"/>
        </w:rPr>
        <w:t>документов, представленных Заявителем в МФЦ осуществляется</w:t>
      </w:r>
      <w:proofErr w:type="gramEnd"/>
      <w:r w:rsidRPr="009F5452">
        <w:rPr>
          <w:rFonts w:ascii="Arial" w:hAnsi="Arial" w:cs="Arial"/>
          <w:sz w:val="24"/>
          <w:szCs w:val="24"/>
        </w:rPr>
        <w:t xml:space="preserve"> в соответствии с соглашением о взаимодействии между Администрацией 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80. Сотрудник МФЦ, ответственный за прием документов и регистрацию заявления о предоставлении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устанавливает предмет обращения, личность Заявителя, полномочия представителя Заявителя;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проверяет правильность оформления заявления, проверяет комплектность представленных документов, необходимых для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осуществляет регистрацию заявления и представленных документов в информационной системе ЕСИА.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81. Заявлению, зарегистрированному в информационной системе ЕСИА, присваивается уникальный идентификационный номер обращения. Заявителю предоставляется на руки под роспись документ, подтверждающий регистрацию в Администрации заявления и документов, необходимых для получения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82. Заявление подлежит регистрации не позднее дня, следующего за днем поступления в Администрацию.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83. Результатом административной процедуры является прием заявления и документов, необходимых для предоставления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Направление запросов в порядке межведомственного информационного</w:t>
      </w: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взаимодействия, рассмотрение заявлений и документов, представленных</w:t>
      </w: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Заявителем, и ответов на Запросы, полученных в результате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межведомственного взаимодействия</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84. Основанием для начала выполнения административной процедуры является сформированный комплект документов, представленный Заявителем.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85. </w:t>
      </w:r>
      <w:proofErr w:type="gramStart"/>
      <w:r w:rsidRPr="009F5452">
        <w:rPr>
          <w:rFonts w:ascii="Arial" w:hAnsi="Arial" w:cs="Arial"/>
          <w:sz w:val="24"/>
          <w:szCs w:val="24"/>
        </w:rPr>
        <w:t xml:space="preserve">В случае непредставления Заявителем по собственной инициативе документа (документов), указанных в </w:t>
      </w:r>
      <w:hyperlink w:anchor="P196" w:history="1">
        <w:r w:rsidRPr="009F5452">
          <w:rPr>
            <w:rFonts w:ascii="Arial" w:hAnsi="Arial" w:cs="Arial"/>
            <w:sz w:val="24"/>
            <w:szCs w:val="24"/>
          </w:rPr>
          <w:t>подпунктах 1</w:t>
        </w:r>
      </w:hyperlink>
      <w:r w:rsidRPr="009F5452">
        <w:rPr>
          <w:rFonts w:ascii="Arial" w:hAnsi="Arial" w:cs="Arial"/>
          <w:sz w:val="24"/>
          <w:szCs w:val="24"/>
        </w:rPr>
        <w:t>-</w:t>
      </w:r>
      <w:hyperlink w:anchor="P198" w:history="1">
        <w:r w:rsidRPr="009F5452">
          <w:rPr>
            <w:rFonts w:ascii="Arial" w:hAnsi="Arial" w:cs="Arial"/>
            <w:sz w:val="24"/>
            <w:szCs w:val="24"/>
          </w:rPr>
          <w:t>3 пункта 28.2</w:t>
        </w:r>
      </w:hyperlink>
      <w:r w:rsidRPr="009F5452">
        <w:rPr>
          <w:rFonts w:ascii="Arial" w:hAnsi="Arial" w:cs="Arial"/>
          <w:sz w:val="24"/>
          <w:szCs w:val="24"/>
        </w:rPr>
        <w:t xml:space="preserve"> настоящего Административного регламента, в течение 3 рабочих дней со дня регистрации заявления о предоставлении Государственной услуги и документов, Ответственный исполнитель формирует в форме электронного документа, подписанного электронной подписью, межведомственный запрос и направляет его по каналам системы межведомственного электронного взаимодействия.</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86. Направление межведомственных запросов в целях предоставления Государственной услуги осуществляется: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86.1. В Федеральную службу государственной регистрации, кадастра и картографии в целях проверки подлинности правоустанавливающих документов на земельный участок, права на который зарегистрированы, не зарегистрированы в Едином государственном реестре прав на недвижимое имущество и сделок с ним.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86.2. В Главное управление государственного строительного надзора Московской области в целях получения заключения органа государственного строительного </w:t>
      </w:r>
      <w:proofErr w:type="gramStart"/>
      <w:r w:rsidRPr="009F5452">
        <w:rPr>
          <w:rFonts w:ascii="Arial" w:hAnsi="Arial" w:cs="Arial"/>
          <w:sz w:val="24"/>
          <w:szCs w:val="24"/>
        </w:rPr>
        <w:t>надзора</w:t>
      </w:r>
      <w:proofErr w:type="gramEnd"/>
      <w:r w:rsidRPr="009F5452">
        <w:rPr>
          <w:rFonts w:ascii="Arial" w:hAnsi="Arial" w:cs="Arial"/>
          <w:sz w:val="24"/>
          <w:szCs w:val="24"/>
        </w:rPr>
        <w:t xml:space="preserve">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86.3. В Федеральную службу по аккредитации в целях проверки подлинности свидетельства об аккредитации юридического лица, выдававшего заключения негосударственной экспертизы.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86.4. В Федеральную налоговую службу России (выписка из Единого государственного реестра юридических лиц в случае подачи заявления лицом, имеющим право действовать от имени юридического лица без доверенности, сведения, подтверждающие изменение наименования застройщика и (или) его адреса в случае их изменений).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86.5. Иные органы и организации.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87. Непредставление (несвоевременное предоставление)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88. В случае </w:t>
      </w:r>
      <w:proofErr w:type="spellStart"/>
      <w:r w:rsidRPr="009F5452">
        <w:rPr>
          <w:rFonts w:ascii="Arial" w:hAnsi="Arial" w:cs="Arial"/>
          <w:sz w:val="24"/>
          <w:szCs w:val="24"/>
        </w:rPr>
        <w:t>непоступления</w:t>
      </w:r>
      <w:proofErr w:type="spellEnd"/>
      <w:r w:rsidRPr="009F5452">
        <w:rPr>
          <w:rFonts w:ascii="Arial" w:hAnsi="Arial" w:cs="Arial"/>
          <w:sz w:val="24"/>
          <w:szCs w:val="24"/>
        </w:rPr>
        <w:t xml:space="preserve"> ответа на межведомственный запрос в установленный срок Администрацией принимаются меры, предусмотренные законодательством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89. Заявление подлежит рассмотрению в срок, составляющий семь рабочих дней со дня его регистрации в Администрации. В случае если рассмотрение заявления невозможно в указанный срок, в течение 5 дней со дня регистрации заявления в Администрации Заявитель уведомляется об отсрочке ответа на запрос с указанием ее причины и срока предоставления запрашиваемой информации, который не может превышать 15 дней.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90. В течение 5-6 дней со дня регистрации заявления Ответственный исполнитель осуществляет проверку наличия установленных в </w:t>
      </w:r>
      <w:hyperlink w:anchor="P224" w:history="1">
        <w:r w:rsidRPr="009F5452">
          <w:rPr>
            <w:rFonts w:ascii="Arial" w:hAnsi="Arial" w:cs="Arial"/>
            <w:sz w:val="24"/>
            <w:szCs w:val="24"/>
          </w:rPr>
          <w:t>пункте 34</w:t>
        </w:r>
      </w:hyperlink>
      <w:r w:rsidRPr="009F5452">
        <w:rPr>
          <w:rFonts w:ascii="Arial" w:hAnsi="Arial" w:cs="Arial"/>
          <w:sz w:val="24"/>
          <w:szCs w:val="24"/>
        </w:rPr>
        <w:t xml:space="preserve"> настоящего Административного регламента оснований для отказа в предоставлении Государственной услуги, а также правильности заполнения подаваемых Заявителем документов, необходимых для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91. </w:t>
      </w:r>
      <w:proofErr w:type="gramStart"/>
      <w:r w:rsidRPr="009F5452">
        <w:rPr>
          <w:rFonts w:ascii="Arial" w:hAnsi="Arial" w:cs="Arial"/>
          <w:sz w:val="24"/>
          <w:szCs w:val="24"/>
        </w:rPr>
        <w:t>При рассмотрении заявления о выдаче разрешения на ввод объекта в эксплуатацию в случае, если не предусмотрено осуществление государственного строительного надзора при строительстве, реконструкции объекта капитального строительства, на 4 (четвертый) день с момента регистрации указанного заявления комиссией в составе представителей Администрации проводится осмотр объекта индивидуального жилищного строительства, в результате которого составляется заключение о возможности его ввода в эксплуатацию, и передается Ответственному</w:t>
      </w:r>
      <w:proofErr w:type="gramEnd"/>
      <w:r w:rsidRPr="009F5452">
        <w:rPr>
          <w:rFonts w:ascii="Arial" w:hAnsi="Arial" w:cs="Arial"/>
          <w:sz w:val="24"/>
          <w:szCs w:val="24"/>
        </w:rPr>
        <w:t xml:space="preserve"> исполнителю.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92. Требования настоящего Административного регламента к запросу в письменной форме и ответу на него применяются к заявлению в электронной форме.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93. Результатом административной процедуры является формирование заключения о соответствии (несоответствии) представленных документов требованиям законодательства РФ, подготовка проекта результата предоставления Государственной услуги и их направление на согласование с заместителем руководителя Администрации, курирующим деятельность структурного подразделения Администрации, ответственного за предоставление Государственной услуги (далее - заместитель руководителя Администрации).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Принятие решения о предоставлении (отказе в предоставлении)</w:t>
      </w: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94. Основанием для начала административной процедуры является поступление на согласование к заместителю руководителя Администрации заключения о соответствии (несоответствии) представленных документов требованиям законодательства РФ и результата предоставления Государственной услуги, подготовленных Ответственным исполнителем.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95. Согласованные с заместителем руководителя Администрации заключение о соответствии (несоответствии) представленных документов требованиям законодательства РФ и результат предоставления Государственной услуги подпункт 1 пункта 19 передаются на согласование и подписание руководителю Администрации, подпункт 2 пункта 19 подписываются заместителем руководителя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96. Максимальная продолжительность указанной административной процедуры составляет один день.</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lastRenderedPageBreak/>
        <w:t>Уведомление Заявителя о принятом решении в оказании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97. Основанием для начала административной процедуры является поступление Ответственному исполнителю подписанного решения.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98. Разрешение на ввод объекта в эксплуатацию по формам, утвержденным настоящим Административным регламентом (приложение № 4 - форма </w:t>
      </w:r>
      <w:hyperlink w:anchor="P1265" w:history="1">
        <w:r w:rsidRPr="009F5452">
          <w:rPr>
            <w:rFonts w:ascii="Arial" w:hAnsi="Arial" w:cs="Arial"/>
            <w:sz w:val="24"/>
            <w:szCs w:val="24"/>
          </w:rPr>
          <w:t>разрешения</w:t>
        </w:r>
      </w:hyperlink>
      <w:r w:rsidRPr="009F5452">
        <w:rPr>
          <w:rFonts w:ascii="Arial" w:hAnsi="Arial" w:cs="Arial"/>
          <w:sz w:val="24"/>
          <w:szCs w:val="24"/>
        </w:rPr>
        <w:t xml:space="preserve"> на ввод объекта в эксплуатацию).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99. </w:t>
      </w:r>
      <w:proofErr w:type="gramStart"/>
      <w:r w:rsidRPr="009F5452">
        <w:rPr>
          <w:rFonts w:ascii="Arial" w:hAnsi="Arial" w:cs="Arial"/>
          <w:sz w:val="24"/>
          <w:szCs w:val="24"/>
        </w:rPr>
        <w:t xml:space="preserve">В случае принятия решения об отказе в выдаче разрешения на ввод объекта в эксплуатацию, оформляется соответствующее уведомление согласно приложениям к настоящему Административному регламенту (приложение № 5 - форма </w:t>
      </w:r>
      <w:hyperlink w:anchor="P1640" w:history="1">
        <w:r w:rsidRPr="009F5452">
          <w:rPr>
            <w:rFonts w:ascii="Arial" w:hAnsi="Arial" w:cs="Arial"/>
            <w:sz w:val="24"/>
            <w:szCs w:val="24"/>
          </w:rPr>
          <w:t>уведомления</w:t>
        </w:r>
      </w:hyperlink>
      <w:r w:rsidRPr="009F5452">
        <w:rPr>
          <w:rFonts w:ascii="Arial" w:hAnsi="Arial" w:cs="Arial"/>
          <w:sz w:val="24"/>
          <w:szCs w:val="24"/>
        </w:rPr>
        <w:t xml:space="preserve"> об отказе в выдаче разрешения на ввод в эксплуатацию объекта.</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100. Выдача Заявителю результата предоставления Государственной услуги осуществляется способом, указанным Заявителем при подаче заявления и необходимых документов на получение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при личном обращении в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направление по месту фактического проживания (месту нахождения) в форме документа на бумажном носителе;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направление в форме электронного документа на адрес электронной почты, указанной в заявлении.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Выдача результата Государственной услуги в МФЦ осуществляется в соответствии с соглашением о взаимодействии между Администрацией и МФЦ.</w:t>
      </w:r>
    </w:p>
    <w:p w:rsidR="00010587" w:rsidRPr="009F5452" w:rsidRDefault="00010587" w:rsidP="005941D7">
      <w:pPr>
        <w:pStyle w:val="ConsPlusNormal"/>
        <w:ind w:firstLine="709"/>
        <w:jc w:val="both"/>
        <w:rPr>
          <w:rFonts w:ascii="Arial" w:hAnsi="Arial" w:cs="Arial"/>
          <w:sz w:val="24"/>
          <w:szCs w:val="24"/>
        </w:rPr>
      </w:pPr>
      <w:bookmarkStart w:id="9" w:name="P430"/>
      <w:bookmarkEnd w:id="9"/>
      <w:r w:rsidRPr="009F5452">
        <w:rPr>
          <w:rFonts w:ascii="Arial" w:hAnsi="Arial" w:cs="Arial"/>
          <w:sz w:val="24"/>
          <w:szCs w:val="24"/>
        </w:rPr>
        <w:t>101. </w:t>
      </w:r>
      <w:proofErr w:type="gramStart"/>
      <w:r w:rsidRPr="009F5452">
        <w:rPr>
          <w:rFonts w:ascii="Arial" w:hAnsi="Arial" w:cs="Arial"/>
          <w:sz w:val="24"/>
          <w:szCs w:val="24"/>
        </w:rPr>
        <w:t>Ответственный исполнитель при выдаче результата Государственной услуги Заявителю в течение 5 рабочих дней после подписания документа, являющегося результатом предоставления Государственной услуги, сообщает Заявителю (его представителю) с использованием способа связи, указанного в заявлении, дату и время его выдачи, получает собственноручную подпись Заявителя, подтверждающую получение результата предоставления Государственной услуги, в расписке и в журнале выданных разрешений.</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102. </w:t>
      </w:r>
      <w:proofErr w:type="gramStart"/>
      <w:r w:rsidRPr="009F5452">
        <w:rPr>
          <w:rFonts w:ascii="Arial" w:hAnsi="Arial" w:cs="Arial"/>
          <w:sz w:val="24"/>
          <w:szCs w:val="24"/>
        </w:rPr>
        <w:t xml:space="preserve">В случае неявки Заявителя (его представителя) за документом, являющимся результатом предоставления Государственной услуги, во время, назначенное в соответствии с </w:t>
      </w:r>
      <w:hyperlink w:anchor="P430" w:history="1">
        <w:r w:rsidRPr="009F5452">
          <w:rPr>
            <w:rFonts w:ascii="Arial" w:hAnsi="Arial" w:cs="Arial"/>
            <w:sz w:val="24"/>
            <w:szCs w:val="24"/>
          </w:rPr>
          <w:t>пунктом 110</w:t>
        </w:r>
      </w:hyperlink>
      <w:r w:rsidRPr="009F5452">
        <w:rPr>
          <w:rFonts w:ascii="Arial" w:hAnsi="Arial" w:cs="Arial"/>
          <w:sz w:val="24"/>
          <w:szCs w:val="24"/>
        </w:rPr>
        <w:t xml:space="preserve"> настоящего Административного регламента, Ответственный исполнитель не позднее 10 рабочих дней со дня подписания результата предоставления Государственной услуги, направляет его Заявителю заказным почтовым отправлением с уведомлением о вручении по адресу места нахождения или места жительства Заявителя, указанному в Заявлении.</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103. В случае указания Заявителем на получение результата предоставления Государственной услуги в МФЦ Администрация направляет указанный документ в МФЦ в срок, установленный в соглашении о взаимодействии между Администрацией и МФЦ.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104. При обращении Заявителя за получением Государственной услуги в электронной форме Администрация направляет на адрес электронной почты, указанный в заявлении, уведомление о завершении исполнения административных процедур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V. Порядок и формы контроля исполнения Административного</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регламента за предоставлением 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 xml:space="preserve">Порядок осуществления текущего </w:t>
      </w:r>
      <w:proofErr w:type="gramStart"/>
      <w:r w:rsidRPr="009F5452">
        <w:rPr>
          <w:rFonts w:ascii="Arial" w:hAnsi="Arial" w:cs="Arial"/>
          <w:sz w:val="24"/>
          <w:szCs w:val="24"/>
        </w:rPr>
        <w:t>контроля за</w:t>
      </w:r>
      <w:proofErr w:type="gramEnd"/>
      <w:r w:rsidRPr="009F5452">
        <w:rPr>
          <w:rFonts w:ascii="Arial" w:hAnsi="Arial" w:cs="Arial"/>
          <w:sz w:val="24"/>
          <w:szCs w:val="24"/>
        </w:rPr>
        <w:t xml:space="preserve"> соблюдением</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и исполнением ответственными должностными лицами положений</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Административного регламента и иных нормативных правовых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актов, устанавливающих требования к предоставлению</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 xml:space="preserve">105. Текущий </w:t>
      </w:r>
      <w:proofErr w:type="gramStart"/>
      <w:r w:rsidRPr="009F5452">
        <w:rPr>
          <w:rFonts w:ascii="Arial" w:hAnsi="Arial" w:cs="Arial"/>
          <w:sz w:val="24"/>
          <w:szCs w:val="24"/>
        </w:rPr>
        <w:t>контроль за</w:t>
      </w:r>
      <w:proofErr w:type="gramEnd"/>
      <w:r w:rsidRPr="009F5452">
        <w:rPr>
          <w:rFonts w:ascii="Arial" w:hAnsi="Arial" w:cs="Arial"/>
          <w:sz w:val="24"/>
          <w:szCs w:val="24"/>
        </w:rPr>
        <w:t xml:space="preserve"> предоставлением Государственной услуги осуществляет руководитель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106. Текущий </w:t>
      </w:r>
      <w:proofErr w:type="gramStart"/>
      <w:r w:rsidRPr="009F5452">
        <w:rPr>
          <w:rFonts w:ascii="Arial" w:hAnsi="Arial" w:cs="Arial"/>
          <w:sz w:val="24"/>
          <w:szCs w:val="24"/>
        </w:rPr>
        <w:t>контроль за</w:t>
      </w:r>
      <w:proofErr w:type="gramEnd"/>
      <w:r w:rsidRPr="009F5452">
        <w:rPr>
          <w:rFonts w:ascii="Arial" w:hAnsi="Arial" w:cs="Arial"/>
          <w:sz w:val="24"/>
          <w:szCs w:val="24"/>
        </w:rPr>
        <w:t xml:space="preserve"> соблюдением и исполнением Административного регламента и иных нормативных правовых актов Российской Федерации и Московской области осуществляет заместитель руководителя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107. Перечень должностных лиц, осуществляющих текущий контроль, устанавливается правовыми актами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108. Периодичность осуществления текущего контроля устанавливается руководителем Администрации.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 xml:space="preserve">Порядок и периодичность осуществления </w:t>
      </w:r>
      <w:proofErr w:type="gramStart"/>
      <w:r w:rsidRPr="009F5452">
        <w:rPr>
          <w:rFonts w:ascii="Arial" w:hAnsi="Arial" w:cs="Arial"/>
          <w:sz w:val="24"/>
          <w:szCs w:val="24"/>
        </w:rPr>
        <w:t>плановых</w:t>
      </w:r>
      <w:proofErr w:type="gramEnd"/>
      <w:r w:rsidRPr="009F5452">
        <w:rPr>
          <w:rFonts w:ascii="Arial" w:hAnsi="Arial" w:cs="Arial"/>
          <w:sz w:val="24"/>
          <w:szCs w:val="24"/>
        </w:rPr>
        <w:t xml:space="preserve"> и внеплановых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проверок полноты и качества предоставления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109. </w:t>
      </w:r>
      <w:proofErr w:type="gramStart"/>
      <w:r w:rsidRPr="009F5452">
        <w:rPr>
          <w:rFonts w:ascii="Arial" w:hAnsi="Arial" w:cs="Arial"/>
          <w:sz w:val="24"/>
          <w:szCs w:val="24"/>
        </w:rPr>
        <w:t>Контроль за</w:t>
      </w:r>
      <w:proofErr w:type="gramEnd"/>
      <w:r w:rsidRPr="009F5452">
        <w:rPr>
          <w:rFonts w:ascii="Arial" w:hAnsi="Arial" w:cs="Arial"/>
          <w:sz w:val="24"/>
          <w:szCs w:val="24"/>
        </w:rPr>
        <w:t xml:space="preserve"> полнотой и качеством предоставления Государственной услуги осуществляется в формах: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проведения плановых, внеплановых проверок;</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рассмотрения жалоб на действия (бездействие) должностных лиц Администрации, ответственных за предоставление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110. В целях осуществления </w:t>
      </w:r>
      <w:proofErr w:type="gramStart"/>
      <w:r w:rsidRPr="009F5452">
        <w:rPr>
          <w:rFonts w:ascii="Arial" w:hAnsi="Arial" w:cs="Arial"/>
          <w:sz w:val="24"/>
          <w:szCs w:val="24"/>
        </w:rPr>
        <w:t>контроля за</w:t>
      </w:r>
      <w:proofErr w:type="gramEnd"/>
      <w:r w:rsidRPr="009F5452">
        <w:rPr>
          <w:rFonts w:ascii="Arial" w:hAnsi="Arial" w:cs="Arial"/>
          <w:sz w:val="24"/>
          <w:szCs w:val="24"/>
        </w:rPr>
        <w:t xml:space="preserve">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 Заявителя.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111.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 ответственных за предоставление муниципальной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Ответственность муниципальных служащих Администрации и иных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должностных лиц за решения и действия (бездействие),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принимаемые (осуществляемые) в ходе предоставления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112. По результатам проведенных проверок в случае </w:t>
      </w:r>
      <w:proofErr w:type="gramStart"/>
      <w:r w:rsidRPr="009F5452">
        <w:rPr>
          <w:rFonts w:ascii="Arial" w:hAnsi="Arial" w:cs="Arial"/>
          <w:sz w:val="24"/>
          <w:szCs w:val="24"/>
        </w:rPr>
        <w:t>выявления нарушений соблюдения положений настоящего Административного регламента</w:t>
      </w:r>
      <w:proofErr w:type="gramEnd"/>
      <w:r w:rsidRPr="009F5452">
        <w:rPr>
          <w:rFonts w:ascii="Arial" w:hAnsi="Arial" w:cs="Arial"/>
          <w:sz w:val="24"/>
          <w:szCs w:val="24"/>
        </w:rPr>
        <w:t xml:space="preserve"> виновные должностные лица Администрации несут ответственность за решения и действия (бездействие), принимаемые в ходе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113. Ответственность должностных лиц Администрации закрепляется в должностных инструкциях в соответствии с требованиями законодательства Российской Федерации и законодательства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Положения, характеризующие требования к порядку и формам</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контроля над предоставлением Государственной услуги, в том</w:t>
      </w:r>
    </w:p>
    <w:p w:rsidR="00010587" w:rsidRPr="009F5452" w:rsidRDefault="00010587" w:rsidP="005941D7">
      <w:pPr>
        <w:pStyle w:val="ConsPlusNormal"/>
        <w:jc w:val="center"/>
        <w:rPr>
          <w:rFonts w:ascii="Arial" w:hAnsi="Arial" w:cs="Arial"/>
          <w:sz w:val="24"/>
          <w:szCs w:val="24"/>
        </w:rPr>
      </w:pPr>
      <w:proofErr w:type="gramStart"/>
      <w:r w:rsidRPr="009F5452">
        <w:rPr>
          <w:rFonts w:ascii="Arial" w:hAnsi="Arial" w:cs="Arial"/>
          <w:sz w:val="24"/>
          <w:szCs w:val="24"/>
        </w:rPr>
        <w:t>числе</w:t>
      </w:r>
      <w:proofErr w:type="gramEnd"/>
      <w:r w:rsidRPr="009F5452">
        <w:rPr>
          <w:rFonts w:ascii="Arial" w:hAnsi="Arial" w:cs="Arial"/>
          <w:sz w:val="24"/>
          <w:szCs w:val="24"/>
        </w:rPr>
        <w:t xml:space="preserve"> со стороны Заявителей, их объединений и организаций</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114. </w:t>
      </w:r>
      <w:proofErr w:type="gramStart"/>
      <w:r w:rsidRPr="009F5452">
        <w:rPr>
          <w:rFonts w:ascii="Arial" w:hAnsi="Arial" w:cs="Arial"/>
          <w:sz w:val="24"/>
          <w:szCs w:val="24"/>
        </w:rPr>
        <w:t>Контроль за</w:t>
      </w:r>
      <w:proofErr w:type="gramEnd"/>
      <w:r w:rsidRPr="009F5452">
        <w:rPr>
          <w:rFonts w:ascii="Arial" w:hAnsi="Arial" w:cs="Arial"/>
          <w:sz w:val="24"/>
          <w:szCs w:val="24"/>
        </w:rPr>
        <w:t xml:space="preserve"> предоставлением Государственной услуги, в том числе со стороны Заявителей, их объединений и организаций, осуществляется посредством открытости деятельности Администрации при предоставлении Государственной услуги, получения гражданами, их объединениями и организациями актуальной, полной и </w:t>
      </w:r>
      <w:r w:rsidRPr="009F5452">
        <w:rPr>
          <w:rFonts w:ascii="Arial" w:hAnsi="Arial" w:cs="Arial"/>
          <w:sz w:val="24"/>
          <w:szCs w:val="24"/>
        </w:rPr>
        <w:lastRenderedPageBreak/>
        <w:t>достоверной информации о порядке предоставления Государственной услуги и обеспечения возможности досудебного (внесудебного) рассмотрения жалоб.</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jc w:val="center"/>
        <w:outlineLvl w:val="1"/>
        <w:rPr>
          <w:rFonts w:ascii="Arial" w:hAnsi="Arial" w:cs="Arial"/>
          <w:sz w:val="24"/>
          <w:szCs w:val="24"/>
        </w:rPr>
      </w:pPr>
      <w:r w:rsidRPr="009F5452">
        <w:rPr>
          <w:rFonts w:ascii="Arial" w:hAnsi="Arial" w:cs="Arial"/>
          <w:sz w:val="24"/>
          <w:szCs w:val="24"/>
        </w:rPr>
        <w:t>VI. Досудебный (внесудебный) порядок обжалования решений</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и действий (бездействия) Администрации, а также должностных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лиц, муниципальных служащих при предоставлении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Право Заявителя подать жалобу на решение и (или) действия</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(бездействие) Администрации, а также его должностных лиц,</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муниципальных служащих при предоставлении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Государственной услуги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115. Заявители имеют право на обжалование действий (бездействия) Администрации, должностных лиц Администрации, муниципальных служащих, а также принимаемых ими решений при предоставлении Государственной услуги в досудебном (внесудебном) порядке.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116. Право на подачу жалоб имеют физические или юридические лица, обратившиеся в Администрацию с заявлением о предоставлении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В </w:t>
      </w:r>
      <w:proofErr w:type="gramStart"/>
      <w:r w:rsidRPr="009F5452">
        <w:rPr>
          <w:rFonts w:ascii="Arial" w:hAnsi="Arial" w:cs="Arial"/>
          <w:sz w:val="24"/>
          <w:szCs w:val="24"/>
        </w:rPr>
        <w:t>случае</w:t>
      </w:r>
      <w:proofErr w:type="gramEnd"/>
      <w:r w:rsidRPr="009F5452">
        <w:rPr>
          <w:rFonts w:ascii="Arial" w:hAnsi="Arial" w:cs="Arial"/>
          <w:sz w:val="24"/>
          <w:szCs w:val="24"/>
        </w:rPr>
        <w:t xml:space="preserve">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В качестве документа, подтверждающего полномочия на осуществление действий от имени Заявителя, может быть </w:t>
      </w:r>
      <w:proofErr w:type="gramStart"/>
      <w:r w:rsidRPr="009F5452">
        <w:rPr>
          <w:rFonts w:ascii="Arial" w:hAnsi="Arial" w:cs="Arial"/>
          <w:sz w:val="24"/>
          <w:szCs w:val="24"/>
        </w:rPr>
        <w:t>представлена</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оформленная в соответствии с законодательством Российской Федерации доверенность (для физических лиц);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Предмет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117. Заявитель может обратиться с жалобой, в том числе в следующих случаях:</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нарушения срока регистрации запроса Заявителя о предоставлении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нарушения срока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требования у Заявителя документов, не предусмотренных нормативными правовыми актами Российской Федерации и Московской области для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отказа в приеме у Заявителя документов, предоставление которых предусмотрено нормативными правовыми актами Российской Федерации и Московской области для предоставления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5) отказа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lastRenderedPageBreak/>
        <w:t>6) требования с Заявителя при предоставлении Государственной услуги платы, не предусмотренной нормативными правовыми актами Российской Федерации и Московской области;</w:t>
      </w:r>
    </w:p>
    <w:p w:rsidR="00010587" w:rsidRPr="009F5452" w:rsidRDefault="00010587" w:rsidP="005941D7">
      <w:pPr>
        <w:pStyle w:val="ConsPlusNormal"/>
        <w:ind w:firstLine="709"/>
        <w:jc w:val="both"/>
        <w:rPr>
          <w:rFonts w:ascii="Arial" w:hAnsi="Arial" w:cs="Arial"/>
          <w:sz w:val="24"/>
          <w:szCs w:val="24"/>
        </w:rPr>
      </w:pPr>
      <w:proofErr w:type="gramStart"/>
      <w:r w:rsidRPr="009F5452">
        <w:rPr>
          <w:rFonts w:ascii="Arial" w:hAnsi="Arial" w:cs="Arial"/>
          <w:sz w:val="24"/>
          <w:szCs w:val="24"/>
        </w:rPr>
        <w:t>7) отказа Администрации, а также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Органы, уполномоченные на рассмотрение жалобы, и должностные</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лица, которым может быть направлена жалоба</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118. Органом местного самоуправления, уполномоченным на рассмотрение жалобы, является Администрация.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119. Жалоба может быть направлена непосредственно руководителю Администрации.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Порядок подачи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120. Жалоба подается в Администрацию.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121. Жалобы на решения, принятые руководителем Администрации, подаются в вышестоящий орган (при его наличии) либо в случае его отсутствия рассматриваются непосредственно руководителем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122. Прием жалоб в письменной форме осуществляется Администрацией в месте предоставления Государственной услуги (в месте, где Заявитель подавал заявление на получение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123. Жалоба в письменной форме может быть также направлена по почте.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124. В электронном виде жалоба может быть подана Заявителем посредством: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а) официального сайта Правительства Московской области в сети Интернет;</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б) официального сайта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Единого портала государственных и муниципальных услуг;</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г) Портала государственных и муниципальных услуг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 подаче жалобы в электронном виде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125. При подаче жалобы через МФЦ </w:t>
      </w:r>
      <w:proofErr w:type="gramStart"/>
      <w:r w:rsidRPr="009F5452">
        <w:rPr>
          <w:rFonts w:ascii="Arial" w:hAnsi="Arial" w:cs="Arial"/>
          <w:sz w:val="24"/>
          <w:szCs w:val="24"/>
        </w:rPr>
        <w:t>последний</w:t>
      </w:r>
      <w:proofErr w:type="gramEnd"/>
      <w:r w:rsidRPr="009F5452">
        <w:rPr>
          <w:rFonts w:ascii="Arial" w:hAnsi="Arial" w:cs="Arial"/>
          <w:sz w:val="24"/>
          <w:szCs w:val="24"/>
        </w:rPr>
        <w:t xml:space="preserve"> обеспечивает ее передачу в Администрацию в порядке и сроки, которые установлены соглашением о взаимодействии между Администрацией и МФЦ, но не позднее следующего рабочего дня со дня поступления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Жалоба на нарушение порядка предоставления Государственной услуги МФЦ рассматривается Администрацией в соответствии с настоящим Административным регламентом, при этом срок рассмотрения жалобы исчисляется со дня регистрации жалобы в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126. Жалоба должна содержать:</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 наименование Администрации, фамилию, имя, отчество должностного лица Администрации, либо муниципального служащего, решения и действия (бездействие) </w:t>
      </w:r>
      <w:r w:rsidRPr="009F5452">
        <w:rPr>
          <w:rFonts w:ascii="Arial" w:hAnsi="Arial" w:cs="Arial"/>
          <w:sz w:val="24"/>
          <w:szCs w:val="24"/>
        </w:rPr>
        <w:lastRenderedPageBreak/>
        <w:t>которых обжалуются;</w:t>
      </w:r>
    </w:p>
    <w:p w:rsidR="00010587" w:rsidRPr="009F5452" w:rsidRDefault="00010587" w:rsidP="005941D7">
      <w:pPr>
        <w:pStyle w:val="ConsPlusNormal"/>
        <w:ind w:firstLine="709"/>
        <w:jc w:val="both"/>
        <w:rPr>
          <w:rFonts w:ascii="Arial" w:hAnsi="Arial" w:cs="Arial"/>
          <w:sz w:val="24"/>
          <w:szCs w:val="24"/>
        </w:rPr>
      </w:pPr>
      <w:proofErr w:type="gramStart"/>
      <w:r w:rsidRPr="009F5452">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сведения об обжалуемых решениях и действиях (бездействии) Администрации, должностного лица Администрации либо муниципального служащего;</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127. 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Порядок и сроки 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128. Жалоба, поступившая в Администрацию, подлежит регистрации не позднее следующего рабочего дня со дня ее поступления.</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129. Жалоба, поступившая в Администрацию, подлежит рассмотрению должностным лицом, уполномоченным на рассмотрение жалоб, который обеспечивает:</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 прием и рассмотрение жалоб в соответствии с требованиями Федерального </w:t>
      </w:r>
      <w:hyperlink r:id="rId30" w:history="1">
        <w:r w:rsidRPr="009F5452">
          <w:rPr>
            <w:rFonts w:ascii="Arial" w:hAnsi="Arial" w:cs="Arial"/>
            <w:sz w:val="24"/>
            <w:szCs w:val="24"/>
          </w:rPr>
          <w:t>закона</w:t>
        </w:r>
      </w:hyperlink>
      <w:r w:rsidRPr="009F5452">
        <w:rPr>
          <w:rFonts w:ascii="Arial" w:hAnsi="Arial" w:cs="Arial"/>
          <w:sz w:val="24"/>
          <w:szCs w:val="24"/>
        </w:rPr>
        <w:t xml:space="preserve"> от 27.07.2010 N 210-ФЗ "Об организации предоставления государственных и муниципальных услуг";</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информирование Заявителей о порядке обжалования решений и действий (бездействий) Администрации.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130. </w:t>
      </w:r>
      <w:proofErr w:type="gramStart"/>
      <w:r w:rsidRPr="009F5452">
        <w:rPr>
          <w:rFonts w:ascii="Arial" w:hAnsi="Arial" w:cs="Arial"/>
          <w:sz w:val="24"/>
          <w:szCs w:val="24"/>
        </w:rPr>
        <w:t>Жалоба подлежит рассмотрению Администрации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131. В случае если жалоба подана Заявителем в Администрацию, в компетенцию которого не входит принятие решения по жалобе,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132. </w:t>
      </w:r>
      <w:proofErr w:type="gramStart"/>
      <w:r w:rsidRPr="009F5452">
        <w:rPr>
          <w:rFonts w:ascii="Arial" w:hAnsi="Arial" w:cs="Arial"/>
          <w:sz w:val="24"/>
          <w:szCs w:val="24"/>
        </w:rPr>
        <w:t xml:space="preserve">Сведения о содержании жалоб подлежат размещению в системе в соответствии с требованиями </w:t>
      </w:r>
      <w:hyperlink r:id="rId31" w:history="1">
        <w:r w:rsidRPr="009F5452">
          <w:rPr>
            <w:rFonts w:ascii="Arial" w:hAnsi="Arial" w:cs="Arial"/>
            <w:sz w:val="24"/>
            <w:szCs w:val="24"/>
          </w:rPr>
          <w:t>Положения</w:t>
        </w:r>
      </w:hyperlink>
      <w:r w:rsidRPr="009F5452">
        <w:rPr>
          <w:rFonts w:ascii="Arial" w:hAnsi="Arial" w:cs="Arial"/>
          <w:sz w:val="24"/>
          <w:szCs w:val="24"/>
        </w:rPr>
        <w:t xml:space="preserve"> о федеральной муниципальной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муниципальной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w:t>
      </w:r>
      <w:proofErr w:type="gramEnd"/>
      <w:r w:rsidRPr="009F5452">
        <w:rPr>
          <w:rFonts w:ascii="Arial" w:hAnsi="Arial" w:cs="Arial"/>
          <w:sz w:val="24"/>
          <w:szCs w:val="24"/>
        </w:rPr>
        <w:t xml:space="preserve"> и муниципальных услуг».</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Перечень оснований для приостановления 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133. Основания для приостановления рассмотрения жалобы нормами действующего законодательства Российской Федерации и Московской области не предусмотрены.</w:t>
      </w: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lastRenderedPageBreak/>
        <w:t>Результат 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134. По результатам рассмотрения обращения жалобы, Администрация принимает одно из следующих решений: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удовлетворяет жалобу;</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отказывает в удовлетворении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135. Внесение изменений в результат предоставления Государственной услуги в целях исправления допущенных опечаток и ошибок осуществляется Администрацией в срок не более 3 рабочих дней с момента вынесения решения об удовлетворении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136. В случае установления в ходе или по результатам </w:t>
      </w:r>
      <w:proofErr w:type="gramStart"/>
      <w:r w:rsidRPr="009F5452">
        <w:rPr>
          <w:rFonts w:ascii="Arial" w:hAnsi="Arial" w:cs="Arial"/>
          <w:sz w:val="24"/>
          <w:szCs w:val="24"/>
        </w:rPr>
        <w:t>рассмотрения жалобы признаков состава административного правонарушения</w:t>
      </w:r>
      <w:proofErr w:type="gramEnd"/>
      <w:r w:rsidRPr="009F5452">
        <w:rPr>
          <w:rFonts w:ascii="Arial" w:hAnsi="Arial" w:cs="Arial"/>
          <w:sz w:val="24"/>
          <w:szCs w:val="24"/>
        </w:rPr>
        <w:t xml:space="preserve"> или преступления Администрация незамедлительно направляет имеющиеся материалы в органы прокуратуры.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137. Администрация отказывает в удовлетворении жалобы в следующих случаях: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наличия решения по жалобе, принятого ранее в соответствии с требованиями настоящих Правил в отношении того же Заявителя и по тому же предмету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4) признания жалобы необоснованной.</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138. Администрация вправе оставить жалобу без ответа в следующих случаях:</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отсутствия в жалобе фамилии Заявителя или почтового адреса (адреса электронной почты), по которому должен быть направлен ответ;</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2) наличия в жалобе нецензурных либо оскорбительных выражений, угроз жизни, здоровью и имуществу должностного лица, а также членов его семьи (жалоба остается без ответа, при этом Заявителю сообщается о недопустимости злоупотребления правом);</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отсутствия возможности прочитать какую-либо часть текста жалобы (жалоба остается без ответа, о чем в течение 7 дней со дня регистрации жалобы сообщается Заявителю, если его фамилия и почтовый адрес поддаются прочтению).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139. В ответе по результатам рассмотрения жалобы указываются: наименование органа местного самоуправления, предоставляющего Государственную услугу, рассмотревшего жалобу,</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должность, фамилия, имя, отчество (при наличии) его должностного лица, принявшего решение по жалобе;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фамилия, имя, отчество (при наличии) или наименование Заявителя;</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основания для принятия решения по жалобе;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принятое по жалобе решение;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случае</w:t>
      </w:r>
      <w:proofErr w:type="gramStart"/>
      <w:r w:rsidRPr="009F5452">
        <w:rPr>
          <w:rFonts w:ascii="Arial" w:hAnsi="Arial" w:cs="Arial"/>
          <w:sz w:val="24"/>
          <w:szCs w:val="24"/>
        </w:rPr>
        <w:t>,</w:t>
      </w:r>
      <w:proofErr w:type="gramEnd"/>
      <w:r w:rsidRPr="009F5452">
        <w:rPr>
          <w:rFonts w:ascii="Arial" w:hAnsi="Arial" w:cs="Arial"/>
          <w:sz w:val="24"/>
          <w:szCs w:val="24"/>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в случае</w:t>
      </w:r>
      <w:proofErr w:type="gramStart"/>
      <w:r w:rsidRPr="009F5452">
        <w:rPr>
          <w:rFonts w:ascii="Arial" w:hAnsi="Arial" w:cs="Arial"/>
          <w:sz w:val="24"/>
          <w:szCs w:val="24"/>
        </w:rPr>
        <w:t>,</w:t>
      </w:r>
      <w:proofErr w:type="gramEnd"/>
      <w:r w:rsidRPr="009F5452">
        <w:rPr>
          <w:rFonts w:ascii="Arial" w:hAnsi="Arial" w:cs="Arial"/>
          <w:sz w:val="24"/>
          <w:szCs w:val="24"/>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сведения о порядке обжалования принятого по жалобе решения.</w:t>
      </w:r>
    </w:p>
    <w:p w:rsidR="00010587" w:rsidRPr="009F5452" w:rsidRDefault="00010587" w:rsidP="005941D7">
      <w:pPr>
        <w:pStyle w:val="ConsPlusNormal"/>
        <w:jc w:val="both"/>
        <w:rPr>
          <w:rFonts w:ascii="Arial" w:hAnsi="Arial" w:cs="Arial"/>
          <w:sz w:val="24"/>
          <w:szCs w:val="24"/>
        </w:rPr>
      </w:pPr>
    </w:p>
    <w:p w:rsidR="005941D7" w:rsidRPr="009F5452" w:rsidRDefault="005941D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lastRenderedPageBreak/>
        <w:t>Порядок информирования Заявителя о результатах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140. Не позднее дня, следующего за днем принятия решения, Заявителю в письменной и по желанию Заявителя в электронной форме направляется мотивированный ответ о результатах 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Право Заявителя на получение информации и документов,</w:t>
      </w:r>
    </w:p>
    <w:p w:rsidR="00010587" w:rsidRPr="009F5452" w:rsidRDefault="00010587" w:rsidP="005941D7">
      <w:pPr>
        <w:pStyle w:val="ConsPlusNormal"/>
        <w:jc w:val="center"/>
        <w:rPr>
          <w:rFonts w:ascii="Arial" w:hAnsi="Arial" w:cs="Arial"/>
          <w:sz w:val="24"/>
          <w:szCs w:val="24"/>
        </w:rPr>
      </w:pPr>
      <w:proofErr w:type="gramStart"/>
      <w:r w:rsidRPr="009F5452">
        <w:rPr>
          <w:rFonts w:ascii="Arial" w:hAnsi="Arial" w:cs="Arial"/>
          <w:sz w:val="24"/>
          <w:szCs w:val="24"/>
        </w:rPr>
        <w:t>необходимых</w:t>
      </w:r>
      <w:proofErr w:type="gramEnd"/>
      <w:r w:rsidRPr="009F5452">
        <w:rPr>
          <w:rFonts w:ascii="Arial" w:hAnsi="Arial" w:cs="Arial"/>
          <w:sz w:val="24"/>
          <w:szCs w:val="24"/>
        </w:rPr>
        <w:t xml:space="preserve"> для обоснования и рассмотрения жалобы</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141. Заявитель имеет право на получение исчерпывающей информации и документов, необходимых для обоснования и рассмотрения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142.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143. При подаче жалобы Заявитель вправе получить следующую информацию:</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перечень номеров телефонов для получения сведений о прохождении процедур по рассмотрению жалобы;</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местонахождение Администрации, фамилии, имена, отчества (при наличии) и должности руководителей, а также должностных лиц, которым может быть направлена жалоба.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144. Информация о порядке подачи и рассмотрения жалобы размещается на официальном сайте Администрации и МФЦ,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 (или) письменной форме.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outlineLvl w:val="2"/>
        <w:rPr>
          <w:rFonts w:ascii="Arial" w:hAnsi="Arial" w:cs="Arial"/>
          <w:sz w:val="24"/>
          <w:szCs w:val="24"/>
        </w:rPr>
      </w:pPr>
      <w:r w:rsidRPr="009F5452">
        <w:rPr>
          <w:rFonts w:ascii="Arial" w:hAnsi="Arial" w:cs="Arial"/>
          <w:sz w:val="24"/>
          <w:szCs w:val="24"/>
        </w:rPr>
        <w:t>Порядок обжалования решения по жалобе</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145. Заявитель вправе обжаловать решения по жалобе в судебном порядке в соответствии с законодательством Российской Федерации.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Приложение 1</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к Административному регламенту</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предоставления государственной услуги</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по выдаче разрешений на ввод объектов</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индивидуального жилищного</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строительства в эксплуатацию</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на территории городского округа</w:t>
      </w:r>
    </w:p>
    <w:p w:rsidR="00010587" w:rsidRPr="009F5452" w:rsidRDefault="00010587" w:rsidP="005941D7">
      <w:pPr>
        <w:pStyle w:val="ConsPlusTitle"/>
        <w:ind w:left="5529"/>
        <w:rPr>
          <w:rFonts w:ascii="Arial" w:hAnsi="Arial" w:cs="Arial"/>
          <w:b w:val="0"/>
          <w:sz w:val="24"/>
          <w:szCs w:val="24"/>
        </w:rPr>
      </w:pPr>
      <w:r w:rsidRPr="009F5452">
        <w:rPr>
          <w:rFonts w:ascii="Arial" w:hAnsi="Arial" w:cs="Arial"/>
          <w:b w:val="0"/>
          <w:sz w:val="24"/>
          <w:szCs w:val="24"/>
        </w:rPr>
        <w:t>Королёв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Справочная информация о месте нахождения, графике работы,</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 xml:space="preserve">контактных </w:t>
      </w:r>
      <w:proofErr w:type="gramStart"/>
      <w:r w:rsidRPr="009F5452">
        <w:rPr>
          <w:rFonts w:ascii="Arial" w:hAnsi="Arial" w:cs="Arial"/>
          <w:sz w:val="24"/>
          <w:szCs w:val="24"/>
        </w:rPr>
        <w:t>телефонах</w:t>
      </w:r>
      <w:proofErr w:type="gramEnd"/>
      <w:r w:rsidRPr="009F5452">
        <w:rPr>
          <w:rFonts w:ascii="Arial" w:hAnsi="Arial" w:cs="Arial"/>
          <w:sz w:val="24"/>
          <w:szCs w:val="24"/>
        </w:rPr>
        <w:t>, адресах электронной почты органа,</w:t>
      </w:r>
    </w:p>
    <w:p w:rsidR="00010587" w:rsidRPr="009F5452" w:rsidRDefault="00010587" w:rsidP="005941D7">
      <w:pPr>
        <w:pStyle w:val="ConsPlusNormal"/>
        <w:jc w:val="center"/>
        <w:rPr>
          <w:rFonts w:ascii="Arial" w:hAnsi="Arial" w:cs="Arial"/>
          <w:sz w:val="24"/>
          <w:szCs w:val="24"/>
        </w:rPr>
      </w:pPr>
      <w:proofErr w:type="gramStart"/>
      <w:r w:rsidRPr="009F5452">
        <w:rPr>
          <w:rFonts w:ascii="Arial" w:hAnsi="Arial" w:cs="Arial"/>
          <w:sz w:val="24"/>
          <w:szCs w:val="24"/>
        </w:rPr>
        <w:t>предоставляющего</w:t>
      </w:r>
      <w:proofErr w:type="gramEnd"/>
      <w:r w:rsidRPr="009F5452">
        <w:rPr>
          <w:rFonts w:ascii="Arial" w:hAnsi="Arial" w:cs="Arial"/>
          <w:sz w:val="24"/>
          <w:szCs w:val="24"/>
        </w:rPr>
        <w:t xml:space="preserve"> государственную услугу, структурных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подразделений органа, предоставляющего государственную услугу,</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многофункциональных центров и организаций, участвующих</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 предоставлении государственной услуги</w:t>
      </w:r>
    </w:p>
    <w:p w:rsidR="00010587" w:rsidRPr="009F5452" w:rsidRDefault="00010587" w:rsidP="005941D7">
      <w:pPr>
        <w:pStyle w:val="ConsPlusNormal"/>
        <w:jc w:val="center"/>
        <w:rPr>
          <w:rFonts w:ascii="Arial" w:hAnsi="Arial" w:cs="Arial"/>
          <w:sz w:val="24"/>
          <w:szCs w:val="24"/>
        </w:rPr>
      </w:pPr>
      <w:bookmarkStart w:id="10" w:name="P597"/>
      <w:bookmarkEnd w:id="10"/>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1. Администрация городского округа Королев Московской области.</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Местонахождение Администрации городского округа Королев Московской области: </w:t>
      </w:r>
      <w:r w:rsidRPr="009F5452">
        <w:rPr>
          <w:rFonts w:ascii="Arial" w:hAnsi="Arial" w:cs="Arial"/>
          <w:sz w:val="24"/>
          <w:szCs w:val="24"/>
        </w:rPr>
        <w:lastRenderedPageBreak/>
        <w:t>141070, Московская область, г. Королев, ул. Октябрьская, д. 1.</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График </w:t>
      </w:r>
      <w:proofErr w:type="gramStart"/>
      <w:r w:rsidRPr="009F5452">
        <w:rPr>
          <w:rFonts w:ascii="Arial" w:hAnsi="Arial" w:cs="Arial"/>
          <w:sz w:val="24"/>
          <w:szCs w:val="24"/>
        </w:rPr>
        <w:t>работы Администрации городского округа Королев Московской области</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p>
    <w:tbl>
      <w:tblPr>
        <w:tblStyle w:val="a5"/>
        <w:tblW w:w="0" w:type="auto"/>
        <w:tblInd w:w="108" w:type="dxa"/>
        <w:tblLook w:val="04A0" w:firstRow="1" w:lastRow="0" w:firstColumn="1" w:lastColumn="0" w:noHBand="0" w:noVBand="1"/>
      </w:tblPr>
      <w:tblGrid>
        <w:gridCol w:w="2835"/>
        <w:gridCol w:w="7371"/>
      </w:tblGrid>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Понедельник</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Вторник</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Среда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Четверг</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Пятница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Суббота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Выходной день</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Воскресенье</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Выходной день</w:t>
            </w:r>
          </w:p>
        </w:tc>
      </w:tr>
    </w:tbl>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Почтовый адрес Администрации городского округа Королев Московской области: 141070, Московская область, г. Королев, ул. Октябрьская, д. 1.</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2. Управление </w:t>
      </w:r>
      <w:proofErr w:type="gramStart"/>
      <w:r w:rsidRPr="009F5452">
        <w:rPr>
          <w:rFonts w:ascii="Arial" w:hAnsi="Arial" w:cs="Arial"/>
          <w:sz w:val="24"/>
          <w:szCs w:val="24"/>
        </w:rPr>
        <w:t>градостроительства Администрации городского округа Королев Московской области</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Местонахождение </w:t>
      </w:r>
      <w:proofErr w:type="gramStart"/>
      <w:r w:rsidRPr="009F5452">
        <w:rPr>
          <w:rFonts w:ascii="Arial" w:hAnsi="Arial" w:cs="Arial"/>
          <w:sz w:val="24"/>
          <w:szCs w:val="24"/>
        </w:rPr>
        <w:t>управления градостроительства Администрации городского округа Королев Московской</w:t>
      </w:r>
      <w:proofErr w:type="gramEnd"/>
      <w:r w:rsidRPr="009F5452">
        <w:rPr>
          <w:rFonts w:ascii="Arial" w:hAnsi="Arial" w:cs="Arial"/>
          <w:sz w:val="24"/>
          <w:szCs w:val="24"/>
        </w:rPr>
        <w:t xml:space="preserve"> области: 141070, Московская область, г. Королев, ул. Октябрьская, д. 1.</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График </w:t>
      </w:r>
      <w:proofErr w:type="gramStart"/>
      <w:r w:rsidRPr="009F5452">
        <w:rPr>
          <w:rFonts w:ascii="Arial" w:hAnsi="Arial" w:cs="Arial"/>
          <w:sz w:val="24"/>
          <w:szCs w:val="24"/>
        </w:rPr>
        <w:t>работы управления градостроительства Администрации городского округа Королев Московской области</w:t>
      </w:r>
      <w:proofErr w:type="gramEnd"/>
      <w:r w:rsidRPr="009F5452">
        <w:rPr>
          <w:rFonts w:ascii="Arial" w:hAnsi="Arial" w:cs="Arial"/>
          <w:sz w:val="24"/>
          <w:szCs w:val="24"/>
        </w:rPr>
        <w:t>:</w:t>
      </w:r>
    </w:p>
    <w:p w:rsidR="00010587" w:rsidRPr="009F5452" w:rsidRDefault="00010587" w:rsidP="005941D7">
      <w:pPr>
        <w:pStyle w:val="ConsPlusNormal"/>
        <w:ind w:firstLine="709"/>
        <w:jc w:val="both"/>
        <w:rPr>
          <w:rFonts w:ascii="Arial" w:hAnsi="Arial" w:cs="Arial"/>
          <w:sz w:val="24"/>
          <w:szCs w:val="24"/>
        </w:rPr>
      </w:pPr>
    </w:p>
    <w:tbl>
      <w:tblPr>
        <w:tblStyle w:val="a5"/>
        <w:tblW w:w="0" w:type="auto"/>
        <w:tblInd w:w="108" w:type="dxa"/>
        <w:tblLook w:val="04A0" w:firstRow="1" w:lastRow="0" w:firstColumn="1" w:lastColumn="0" w:noHBand="0" w:noVBand="1"/>
      </w:tblPr>
      <w:tblGrid>
        <w:gridCol w:w="2835"/>
        <w:gridCol w:w="7371"/>
      </w:tblGrid>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Понедельник</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Вторник</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Среда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Четверг</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Пятница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18.00, (перерыв с 13.00 до 13.45)</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Суббота</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Выходной день</w:t>
            </w:r>
          </w:p>
        </w:tc>
      </w:tr>
      <w:tr w:rsidR="005941D7" w:rsidRPr="009F5452" w:rsidTr="005941D7">
        <w:tc>
          <w:tcPr>
            <w:tcW w:w="2835"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Воскресенье</w:t>
            </w:r>
          </w:p>
        </w:tc>
        <w:tc>
          <w:tcPr>
            <w:tcW w:w="7371"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Выходной день</w:t>
            </w:r>
          </w:p>
        </w:tc>
      </w:tr>
    </w:tbl>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Контактный телефон: 8(495) 516-89-60.</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Официальный сайт администрации городского округа Королев Московской области в сети Интернет: www.korolev.ru.</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Адрес электронной </w:t>
      </w:r>
      <w:proofErr w:type="gramStart"/>
      <w:r w:rsidRPr="009F5452">
        <w:rPr>
          <w:rFonts w:ascii="Arial" w:hAnsi="Arial" w:cs="Arial"/>
          <w:sz w:val="24"/>
          <w:szCs w:val="24"/>
        </w:rPr>
        <w:t>почты Администрации городского округа Королев Московской области</w:t>
      </w:r>
      <w:proofErr w:type="gramEnd"/>
      <w:r w:rsidRPr="009F5452">
        <w:rPr>
          <w:rFonts w:ascii="Arial" w:hAnsi="Arial" w:cs="Arial"/>
          <w:sz w:val="24"/>
          <w:szCs w:val="24"/>
        </w:rPr>
        <w:t xml:space="preserve"> в сети Интернет: admkrl@korolev.ru.</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3. Муниципальное бюджетное учреждение городского округа Королев Московской области «Многофункциональный центр предоставления государственных и муниципальных услуг».</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Местонахождение многофункциональных центров:</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Муниципальное бюджетное учреждение городского округа Королев Московской области «Многофункциональный центр предоставления государственных и муниципальных услуг»: 141075, Московская область, г. Королев пр-т Космонавтов, дом 20а</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Муниципальное бюджетное учреждение городского округа Королев Московской области «Многофункциональный центр предоставления государственных и муниципальных услуг»: 141069, Московская область, г. Королев, </w:t>
      </w:r>
      <w:proofErr w:type="spellStart"/>
      <w:r w:rsidRPr="009F5452">
        <w:rPr>
          <w:rFonts w:ascii="Arial" w:hAnsi="Arial" w:cs="Arial"/>
          <w:sz w:val="24"/>
          <w:szCs w:val="24"/>
        </w:rPr>
        <w:t>мкр</w:t>
      </w:r>
      <w:proofErr w:type="spellEnd"/>
      <w:r w:rsidRPr="009F5452">
        <w:rPr>
          <w:rFonts w:ascii="Arial" w:hAnsi="Arial" w:cs="Arial"/>
          <w:sz w:val="24"/>
          <w:szCs w:val="24"/>
        </w:rPr>
        <w:t>. Первомайский, ул. Советская, д. 42.</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Муниципальное бюджетное учреждение городского округа Королев Московской области «Многофункциональный центр предоставления государственных и муниципальных услуг»: 141090, Московская область, г. Королев, </w:t>
      </w:r>
      <w:proofErr w:type="spellStart"/>
      <w:r w:rsidRPr="009F5452">
        <w:rPr>
          <w:rFonts w:ascii="Arial" w:hAnsi="Arial" w:cs="Arial"/>
          <w:sz w:val="24"/>
          <w:szCs w:val="24"/>
        </w:rPr>
        <w:t>мкр</w:t>
      </w:r>
      <w:proofErr w:type="spellEnd"/>
      <w:r w:rsidRPr="009F5452">
        <w:rPr>
          <w:rFonts w:ascii="Arial" w:hAnsi="Arial" w:cs="Arial"/>
          <w:sz w:val="24"/>
          <w:szCs w:val="24"/>
        </w:rPr>
        <w:t xml:space="preserve">. Юбилейный, ул. </w:t>
      </w:r>
      <w:r w:rsidRPr="009F5452">
        <w:rPr>
          <w:rFonts w:ascii="Arial" w:hAnsi="Arial" w:cs="Arial"/>
          <w:sz w:val="24"/>
          <w:szCs w:val="24"/>
        </w:rPr>
        <w:lastRenderedPageBreak/>
        <w:t>Пионерская, д. 1/4.</w:t>
      </w:r>
    </w:p>
    <w:p w:rsidR="00010587" w:rsidRPr="009F5452" w:rsidRDefault="00010587" w:rsidP="005941D7">
      <w:pPr>
        <w:pStyle w:val="ConsPlusNormal"/>
        <w:ind w:firstLine="709"/>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График работы многофункциональных центров:</w:t>
      </w:r>
    </w:p>
    <w:p w:rsidR="00010587" w:rsidRPr="009F5452" w:rsidRDefault="00010587" w:rsidP="005941D7">
      <w:pPr>
        <w:pStyle w:val="ConsPlusNormal"/>
        <w:jc w:val="both"/>
        <w:rPr>
          <w:rFonts w:ascii="Arial" w:hAnsi="Arial" w:cs="Arial"/>
          <w:sz w:val="24"/>
          <w:szCs w:val="24"/>
        </w:rPr>
      </w:pPr>
    </w:p>
    <w:tbl>
      <w:tblPr>
        <w:tblStyle w:val="a5"/>
        <w:tblW w:w="0" w:type="auto"/>
        <w:tblInd w:w="108" w:type="dxa"/>
        <w:tblLook w:val="04A0" w:firstRow="1" w:lastRow="0" w:firstColumn="1" w:lastColumn="0" w:noHBand="0" w:noVBand="1"/>
      </w:tblPr>
      <w:tblGrid>
        <w:gridCol w:w="3544"/>
        <w:gridCol w:w="6662"/>
      </w:tblGrid>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Понедельник</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Вторник</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Среда</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Четверг</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Пятница</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Суббота</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С 9.00 до 20.00 (без перерыва)</w:t>
            </w:r>
          </w:p>
        </w:tc>
      </w:tr>
      <w:tr w:rsidR="005941D7" w:rsidRPr="009F5452" w:rsidTr="005941D7">
        <w:tc>
          <w:tcPr>
            <w:tcW w:w="3544" w:type="dxa"/>
          </w:tcPr>
          <w:p w:rsidR="00010587" w:rsidRPr="009F5452" w:rsidRDefault="00010587" w:rsidP="005941D7">
            <w:pPr>
              <w:pStyle w:val="ConsPlusNormal"/>
              <w:jc w:val="both"/>
              <w:rPr>
                <w:rFonts w:ascii="Arial" w:hAnsi="Arial" w:cs="Arial"/>
                <w:sz w:val="24"/>
                <w:szCs w:val="24"/>
              </w:rPr>
            </w:pPr>
            <w:r w:rsidRPr="009F5452">
              <w:rPr>
                <w:rFonts w:ascii="Arial" w:hAnsi="Arial" w:cs="Arial"/>
                <w:sz w:val="24"/>
                <w:szCs w:val="24"/>
              </w:rPr>
              <w:t>Воскресенье</w:t>
            </w:r>
          </w:p>
        </w:tc>
        <w:tc>
          <w:tcPr>
            <w:tcW w:w="6662" w:type="dxa"/>
          </w:tcPr>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Выходной день</w:t>
            </w:r>
          </w:p>
        </w:tc>
      </w:tr>
    </w:tbl>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Телефоны </w:t>
      </w:r>
      <w:proofErr w:type="spellStart"/>
      <w:r w:rsidRPr="009F5452">
        <w:rPr>
          <w:rFonts w:ascii="Arial" w:hAnsi="Arial" w:cs="Arial"/>
          <w:sz w:val="24"/>
          <w:szCs w:val="24"/>
        </w:rPr>
        <w:t>call</w:t>
      </w:r>
      <w:proofErr w:type="spellEnd"/>
      <w:r w:rsidRPr="009F5452">
        <w:rPr>
          <w:rFonts w:ascii="Arial" w:hAnsi="Arial" w:cs="Arial"/>
          <w:sz w:val="24"/>
          <w:szCs w:val="24"/>
        </w:rPr>
        <w:t>-центра: 8(495) 515-06-18, 8(495) 515-06-36, 8(495) 515-05-92, (495) 230-06-71</w:t>
      </w:r>
    </w:p>
    <w:p w:rsidR="00010587" w:rsidRPr="009F5452" w:rsidRDefault="00010587" w:rsidP="005941D7">
      <w:pPr>
        <w:pStyle w:val="ConsPlusNormal"/>
        <w:ind w:firstLine="709"/>
        <w:jc w:val="both"/>
        <w:rPr>
          <w:rFonts w:ascii="Arial" w:hAnsi="Arial" w:cs="Arial"/>
          <w:sz w:val="24"/>
          <w:szCs w:val="24"/>
        </w:rPr>
      </w:pPr>
      <w:r w:rsidRPr="009F5452">
        <w:rPr>
          <w:rFonts w:ascii="Arial" w:hAnsi="Arial" w:cs="Arial"/>
          <w:sz w:val="24"/>
          <w:szCs w:val="24"/>
        </w:rPr>
        <w:t xml:space="preserve">Адрес электронной почты многофункционального центра в сети Интернет: </w:t>
      </w:r>
      <w:r w:rsidR="005941D7" w:rsidRPr="009F5452">
        <w:rPr>
          <w:rFonts w:ascii="Arial" w:hAnsi="Arial" w:cs="Arial"/>
          <w:sz w:val="24"/>
          <w:szCs w:val="24"/>
        </w:rPr>
        <w:br/>
      </w:r>
      <w:r w:rsidRPr="009F5452">
        <w:rPr>
          <w:rFonts w:ascii="Arial" w:hAnsi="Arial" w:cs="Arial"/>
          <w:sz w:val="24"/>
          <w:szCs w:val="24"/>
        </w:rPr>
        <w:t>mfc-korolev@yandex.ru.</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__________</w:t>
      </w:r>
    </w:p>
    <w:p w:rsidR="00010587" w:rsidRPr="009F5452" w:rsidRDefault="00010587" w:rsidP="005941D7">
      <w:pPr>
        <w:pStyle w:val="ConsPlusNormal"/>
        <w:jc w:val="right"/>
        <w:outlineLvl w:val="1"/>
        <w:rPr>
          <w:rFonts w:ascii="Arial" w:hAnsi="Arial" w:cs="Arial"/>
          <w:sz w:val="24"/>
          <w:szCs w:val="24"/>
        </w:rPr>
      </w:pPr>
    </w:p>
    <w:p w:rsidR="00010587" w:rsidRPr="009F5452" w:rsidRDefault="00010587" w:rsidP="005941D7">
      <w:pPr>
        <w:pStyle w:val="ConsPlusNormal"/>
        <w:jc w:val="right"/>
        <w:outlineLvl w:val="1"/>
        <w:rPr>
          <w:rFonts w:ascii="Arial" w:hAnsi="Arial" w:cs="Arial"/>
          <w:sz w:val="24"/>
          <w:szCs w:val="24"/>
        </w:rPr>
      </w:pP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Приложение 2</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к Административному регламенту</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предоставления государственной услуги</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по выдаче разрешений на ввод объектов</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индивидуального жилищного</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строительства в эксплуатацию</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на территории городского округа</w:t>
      </w:r>
    </w:p>
    <w:p w:rsidR="00010587" w:rsidRPr="009F5452" w:rsidRDefault="00010587" w:rsidP="005941D7">
      <w:pPr>
        <w:pStyle w:val="ConsPlusTitle"/>
        <w:ind w:left="5245"/>
        <w:rPr>
          <w:rFonts w:ascii="Arial" w:hAnsi="Arial" w:cs="Arial"/>
          <w:b w:val="0"/>
          <w:sz w:val="24"/>
          <w:szCs w:val="24"/>
        </w:rPr>
      </w:pPr>
      <w:r w:rsidRPr="009F5452">
        <w:rPr>
          <w:rFonts w:ascii="Arial" w:hAnsi="Arial" w:cs="Arial"/>
          <w:b w:val="0"/>
          <w:sz w:val="24"/>
          <w:szCs w:val="24"/>
        </w:rPr>
        <w:t>Королёв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nformat"/>
        <w:ind w:left="4536"/>
        <w:jc w:val="both"/>
        <w:rPr>
          <w:rFonts w:ascii="Arial" w:hAnsi="Arial" w:cs="Arial"/>
          <w:sz w:val="24"/>
          <w:szCs w:val="24"/>
        </w:rPr>
      </w:pPr>
      <w:r w:rsidRPr="009F5452">
        <w:rPr>
          <w:rFonts w:ascii="Arial" w:hAnsi="Arial" w:cs="Arial"/>
          <w:sz w:val="24"/>
          <w:szCs w:val="24"/>
        </w:rPr>
        <w:t>В Администрацию городского округа Королев</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Сведения о заявителе:</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w:t>
      </w:r>
      <w:r w:rsidR="005941D7" w:rsidRPr="009F5452">
        <w:rPr>
          <w:rFonts w:ascii="Arial" w:hAnsi="Arial" w:cs="Arial"/>
          <w:sz w:val="24"/>
          <w:szCs w:val="24"/>
        </w:rPr>
        <w:t>_________</w:t>
      </w:r>
      <w:r w:rsidRPr="009F5452">
        <w:rPr>
          <w:rFonts w:ascii="Arial" w:hAnsi="Arial" w:cs="Arial"/>
          <w:sz w:val="24"/>
          <w:szCs w:val="24"/>
        </w:rPr>
        <w:t>________</w:t>
      </w:r>
    </w:p>
    <w:p w:rsidR="00010587" w:rsidRPr="009F5452" w:rsidRDefault="00010587" w:rsidP="005941D7">
      <w:pPr>
        <w:pStyle w:val="ConsPlusNonformat"/>
        <w:jc w:val="center"/>
        <w:rPr>
          <w:rFonts w:ascii="Arial" w:hAnsi="Arial" w:cs="Arial"/>
          <w:sz w:val="24"/>
          <w:szCs w:val="24"/>
        </w:rPr>
      </w:pPr>
      <w:proofErr w:type="gramStart"/>
      <w:r w:rsidRPr="009F5452">
        <w:rPr>
          <w:rFonts w:ascii="Arial" w:hAnsi="Arial" w:cs="Arial"/>
          <w:sz w:val="24"/>
          <w:szCs w:val="24"/>
        </w:rPr>
        <w:t>(Ф.И.О. физического лица (в том числе физического лиц Московской области,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(ФИО руководителя или иного уполномоченного лица)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Документ, удостоверяющий личность:</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(вид документа)</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(серия, номер)</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 xml:space="preserve">(кем, когда </w:t>
      </w:r>
      <w:proofErr w:type="gramStart"/>
      <w:r w:rsidRPr="009F5452">
        <w:rPr>
          <w:rFonts w:ascii="Arial" w:hAnsi="Arial" w:cs="Arial"/>
          <w:sz w:val="24"/>
          <w:szCs w:val="24"/>
        </w:rPr>
        <w:t>выдан</w:t>
      </w:r>
      <w:proofErr w:type="gramEnd"/>
      <w:r w:rsidRPr="009F5452">
        <w:rPr>
          <w:rFonts w:ascii="Arial" w:hAnsi="Arial" w:cs="Arial"/>
          <w:sz w:val="24"/>
          <w:szCs w:val="24"/>
        </w:rPr>
        <w:t>)</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Сведения о государственной регистрации юридического лица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(индивидуального предпринимателя):</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ОГРН (ОГРНИП) 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ИНН ______________________________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lastRenderedPageBreak/>
        <w:t>Контактная информация:</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Тел.: __________________________________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Эл</w:t>
      </w:r>
      <w:proofErr w:type="gramStart"/>
      <w:r w:rsidRPr="009F5452">
        <w:rPr>
          <w:rFonts w:ascii="Arial" w:hAnsi="Arial" w:cs="Arial"/>
          <w:sz w:val="24"/>
          <w:szCs w:val="24"/>
        </w:rPr>
        <w:t>.</w:t>
      </w:r>
      <w:proofErr w:type="gramEnd"/>
      <w:r w:rsidRPr="009F5452">
        <w:rPr>
          <w:rFonts w:ascii="Arial" w:hAnsi="Arial" w:cs="Arial"/>
          <w:sz w:val="24"/>
          <w:szCs w:val="24"/>
        </w:rPr>
        <w:t xml:space="preserve"> </w:t>
      </w:r>
      <w:proofErr w:type="gramStart"/>
      <w:r w:rsidRPr="009F5452">
        <w:rPr>
          <w:rFonts w:ascii="Arial" w:hAnsi="Arial" w:cs="Arial"/>
          <w:sz w:val="24"/>
          <w:szCs w:val="24"/>
        </w:rPr>
        <w:t>п</w:t>
      </w:r>
      <w:proofErr w:type="gramEnd"/>
      <w:r w:rsidRPr="009F5452">
        <w:rPr>
          <w:rFonts w:ascii="Arial" w:hAnsi="Arial" w:cs="Arial"/>
          <w:sz w:val="24"/>
          <w:szCs w:val="24"/>
        </w:rPr>
        <w:t>очта: ______________________________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Адрес места нахождения (регистрации) 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bookmarkStart w:id="11" w:name="P875"/>
      <w:bookmarkEnd w:id="11"/>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Заявление</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о выдаче разрешения на ввод объекта в эксплуатацию</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от «____» ________________ 20__ г.</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ind w:firstLine="709"/>
        <w:jc w:val="both"/>
        <w:rPr>
          <w:rFonts w:ascii="Arial" w:hAnsi="Arial" w:cs="Arial"/>
          <w:sz w:val="24"/>
          <w:szCs w:val="24"/>
        </w:rPr>
      </w:pPr>
      <w:r w:rsidRPr="009F5452">
        <w:rPr>
          <w:rFonts w:ascii="Arial" w:hAnsi="Arial" w:cs="Arial"/>
          <w:sz w:val="24"/>
          <w:szCs w:val="24"/>
        </w:rPr>
        <w:t xml:space="preserve">В соответствии со </w:t>
      </w:r>
      <w:hyperlink r:id="rId32" w:history="1">
        <w:r w:rsidRPr="009F5452">
          <w:rPr>
            <w:rFonts w:ascii="Arial" w:hAnsi="Arial" w:cs="Arial"/>
            <w:sz w:val="24"/>
            <w:szCs w:val="24"/>
          </w:rPr>
          <w:t>статьей 55</w:t>
        </w:r>
      </w:hyperlink>
      <w:r w:rsidRPr="009F5452">
        <w:rPr>
          <w:rFonts w:ascii="Arial" w:hAnsi="Arial" w:cs="Arial"/>
          <w:sz w:val="24"/>
          <w:szCs w:val="24"/>
        </w:rPr>
        <w:t xml:space="preserve"> Градостроительного кодекса Российской Федерации прошу выдать разрешение на ввод объекта в эксплуатацию:</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наименование объекта: ___________________________________________</w:t>
      </w:r>
      <w:r w:rsidR="005941D7" w:rsidRPr="009F5452">
        <w:rPr>
          <w:rFonts w:ascii="Arial" w:hAnsi="Arial" w:cs="Arial"/>
          <w:sz w:val="24"/>
          <w:szCs w:val="24"/>
        </w:rPr>
        <w:t>_________</w:t>
      </w:r>
      <w:r w:rsidRPr="009F5452">
        <w:rPr>
          <w:rFonts w:ascii="Arial" w:hAnsi="Arial" w:cs="Arial"/>
          <w:sz w:val="24"/>
          <w:szCs w:val="24"/>
        </w:rPr>
        <w:t>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площадь объекта: ____________________________________________________</w:t>
      </w:r>
      <w:r w:rsidR="005941D7" w:rsidRPr="009F5452">
        <w:rPr>
          <w:rFonts w:ascii="Arial" w:hAnsi="Arial" w:cs="Arial"/>
          <w:sz w:val="24"/>
          <w:szCs w:val="24"/>
        </w:rPr>
        <w:t>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строительный адрес объекта (в соответствии с разрешением на строительство):______________________________________________________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полный (почтовый) адрес объекта: 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кадастровый номер земельного участка: _________________________________</w:t>
      </w:r>
      <w:r w:rsidR="005941D7" w:rsidRPr="009F5452">
        <w:rPr>
          <w:rFonts w:ascii="Arial" w:hAnsi="Arial" w:cs="Arial"/>
          <w:sz w:val="24"/>
          <w:szCs w:val="24"/>
        </w:rPr>
        <w:t>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При этом сообщаю:</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Строительство осуществлялось на основании разрешения на строительство/реконструкцию (ненужное зачеркнуть) № 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выданное «___» ___________ ____ </w:t>
      </w:r>
      <w:proofErr w:type="gramStart"/>
      <w:r w:rsidRPr="009F5452">
        <w:rPr>
          <w:rFonts w:ascii="Arial" w:hAnsi="Arial" w:cs="Arial"/>
          <w:sz w:val="24"/>
          <w:szCs w:val="24"/>
        </w:rPr>
        <w:t>г</w:t>
      </w:r>
      <w:proofErr w:type="gramEnd"/>
      <w:r w:rsidRPr="009F5452">
        <w:rPr>
          <w:rFonts w:ascii="Arial" w:hAnsi="Arial" w:cs="Arial"/>
          <w:sz w:val="24"/>
          <w:szCs w:val="24"/>
        </w:rPr>
        <w:t>.</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w:t>
      </w:r>
      <w:r w:rsidR="005941D7" w:rsidRPr="009F5452">
        <w:rPr>
          <w:rFonts w:ascii="Arial" w:hAnsi="Arial" w:cs="Arial"/>
          <w:sz w:val="24"/>
          <w:szCs w:val="24"/>
        </w:rPr>
        <w:t>_________</w:t>
      </w:r>
      <w:r w:rsidRPr="009F5452">
        <w:rPr>
          <w:rFonts w:ascii="Arial" w:hAnsi="Arial" w:cs="Arial"/>
          <w:sz w:val="24"/>
          <w:szCs w:val="24"/>
        </w:rPr>
        <w:t>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(номер и дата выдачи, орган, выдавший разрешение)</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Градостроительный план земельного участка: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w:t>
      </w:r>
      <w:r w:rsidR="005941D7" w:rsidRPr="009F5452">
        <w:rPr>
          <w:rFonts w:ascii="Arial" w:hAnsi="Arial" w:cs="Arial"/>
          <w:sz w:val="24"/>
          <w:szCs w:val="24"/>
        </w:rPr>
        <w:t>_________</w:t>
      </w:r>
      <w:r w:rsidRPr="009F5452">
        <w:rPr>
          <w:rFonts w:ascii="Arial" w:hAnsi="Arial" w:cs="Arial"/>
          <w:sz w:val="24"/>
          <w:szCs w:val="24"/>
        </w:rPr>
        <w:t>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утвержденный «_____» _____________ _______</w:t>
      </w:r>
      <w:proofErr w:type="gramStart"/>
      <w:r w:rsidRPr="009F5452">
        <w:rPr>
          <w:rFonts w:ascii="Arial" w:hAnsi="Arial" w:cs="Arial"/>
          <w:sz w:val="24"/>
          <w:szCs w:val="24"/>
        </w:rPr>
        <w:t>г</w:t>
      </w:r>
      <w:proofErr w:type="gramEnd"/>
      <w:r w:rsidRPr="009F5452">
        <w:rPr>
          <w:rFonts w:ascii="Arial" w:hAnsi="Arial" w:cs="Arial"/>
          <w:sz w:val="24"/>
          <w:szCs w:val="24"/>
        </w:rPr>
        <w:t>. 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w:t>
      </w:r>
      <w:r w:rsidR="005941D7" w:rsidRPr="009F5452">
        <w:rPr>
          <w:rFonts w:ascii="Arial" w:hAnsi="Arial" w:cs="Arial"/>
          <w:sz w:val="24"/>
          <w:szCs w:val="24"/>
        </w:rPr>
        <w:t>________</w:t>
      </w:r>
      <w:r w:rsidRPr="009F5452">
        <w:rPr>
          <w:rFonts w:ascii="Arial" w:hAnsi="Arial" w:cs="Arial"/>
          <w:sz w:val="24"/>
          <w:szCs w:val="24"/>
        </w:rPr>
        <w:t>__________.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(дата и номер документа об утверждении ГПЗУ; орган, его утвердивший)</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Акт приемки объекта капитального строительства ____________________</w:t>
      </w:r>
      <w:r w:rsidR="005941D7" w:rsidRPr="009F5452">
        <w:rPr>
          <w:rFonts w:ascii="Arial" w:hAnsi="Arial" w:cs="Arial"/>
          <w:sz w:val="24"/>
          <w:szCs w:val="24"/>
        </w:rPr>
        <w:t>__________</w:t>
      </w:r>
      <w:r w:rsidRPr="009F5452">
        <w:rPr>
          <w:rFonts w:ascii="Arial" w:hAnsi="Arial" w:cs="Arial"/>
          <w:sz w:val="24"/>
          <w:szCs w:val="24"/>
        </w:rPr>
        <w:t>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w:t>
      </w:r>
      <w:r w:rsidR="005941D7" w:rsidRPr="009F5452">
        <w:rPr>
          <w:rFonts w:ascii="Arial" w:hAnsi="Arial" w:cs="Arial"/>
          <w:sz w:val="24"/>
          <w:szCs w:val="24"/>
        </w:rPr>
        <w:t>_________</w:t>
      </w:r>
      <w:r w:rsidRPr="009F5452">
        <w:rPr>
          <w:rFonts w:ascii="Arial" w:hAnsi="Arial" w:cs="Arial"/>
          <w:sz w:val="24"/>
          <w:szCs w:val="24"/>
        </w:rPr>
        <w:t>_____________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w:t>
      </w:r>
      <w:r w:rsidR="005941D7" w:rsidRPr="009F5452">
        <w:rPr>
          <w:rFonts w:ascii="Arial" w:hAnsi="Arial" w:cs="Arial"/>
          <w:sz w:val="24"/>
          <w:szCs w:val="24"/>
        </w:rPr>
        <w:t>_________</w:t>
      </w:r>
      <w:r w:rsidRPr="009F5452">
        <w:rPr>
          <w:rFonts w:ascii="Arial" w:hAnsi="Arial" w:cs="Arial"/>
          <w:sz w:val="24"/>
          <w:szCs w:val="24"/>
        </w:rPr>
        <w:t>___________________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Документы, подтверждающие соответствие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в соответствии __________________________</w:t>
      </w:r>
      <w:r w:rsidR="005941D7" w:rsidRPr="009F5452">
        <w:rPr>
          <w:rFonts w:ascii="Arial" w:hAnsi="Arial" w:cs="Arial"/>
          <w:sz w:val="24"/>
          <w:szCs w:val="24"/>
        </w:rPr>
        <w:t>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Документ, подтверждающий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lastRenderedPageBreak/>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Документ, подтверждающий заключение </w:t>
      </w:r>
      <w:proofErr w:type="gramStart"/>
      <w:r w:rsidRPr="009F5452">
        <w:rPr>
          <w:rFonts w:ascii="Arial" w:hAnsi="Arial" w:cs="Arial"/>
          <w:sz w:val="24"/>
          <w:szCs w:val="24"/>
        </w:rPr>
        <w:t>договора обязательного страхования гражданской ответственности владельца опасного объекта</w:t>
      </w:r>
      <w:proofErr w:type="gramEnd"/>
      <w:r w:rsidRPr="009F5452">
        <w:rPr>
          <w:rFonts w:ascii="Arial" w:hAnsi="Arial" w:cs="Arial"/>
          <w:sz w:val="24"/>
          <w:szCs w:val="24"/>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proofErr w:type="gramStart"/>
      <w:r w:rsidRPr="009F5452">
        <w:rPr>
          <w:rFonts w:ascii="Arial" w:hAnsi="Arial" w:cs="Arial"/>
          <w:sz w:val="24"/>
          <w:szCs w:val="24"/>
        </w:rPr>
        <w:t>Заключение органа государственного строительного надзора (в случае, если предусмотрено осуществление государственного строительного надзора и иных уполномоченных органов)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государственного экологического контроля в случаях, предусмотренных законодательством Российской Федерации Московской области</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5941D7"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(номер и дата документа)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Технический план, подготовленный в соответствии с требованиями ст. </w:t>
      </w:r>
      <w:hyperlink r:id="rId33" w:history="1">
        <w:r w:rsidRPr="009F5452">
          <w:rPr>
            <w:rFonts w:ascii="Arial" w:hAnsi="Arial" w:cs="Arial"/>
            <w:sz w:val="24"/>
            <w:szCs w:val="24"/>
          </w:rPr>
          <w:t>41</w:t>
        </w:r>
      </w:hyperlink>
      <w:r w:rsidRPr="009F5452">
        <w:rPr>
          <w:rFonts w:ascii="Arial" w:hAnsi="Arial" w:cs="Arial"/>
          <w:sz w:val="24"/>
          <w:szCs w:val="24"/>
        </w:rPr>
        <w:t xml:space="preserve"> ФЗ «О государственном кадастре недвижимости» _______________________</w:t>
      </w:r>
      <w:r w:rsidR="009F5452" w:rsidRPr="009F5452">
        <w:rPr>
          <w:rFonts w:ascii="Arial" w:hAnsi="Arial" w:cs="Arial"/>
          <w:sz w:val="24"/>
          <w:szCs w:val="24"/>
        </w:rPr>
        <w:t>____________</w:t>
      </w:r>
      <w:r w:rsidRPr="009F5452">
        <w:rPr>
          <w:rFonts w:ascii="Arial" w:hAnsi="Arial" w:cs="Arial"/>
          <w:sz w:val="24"/>
          <w:szCs w:val="24"/>
        </w:rPr>
        <w:t>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w:t>
      </w:r>
      <w:r w:rsidR="009F5452" w:rsidRPr="009F5452">
        <w:rPr>
          <w:rFonts w:ascii="Arial" w:hAnsi="Arial" w:cs="Arial"/>
          <w:sz w:val="24"/>
          <w:szCs w:val="24"/>
        </w:rPr>
        <w:t>_________</w:t>
      </w:r>
      <w:r w:rsidRPr="009F5452">
        <w:rPr>
          <w:rFonts w:ascii="Arial" w:hAnsi="Arial" w:cs="Arial"/>
          <w:sz w:val="24"/>
          <w:szCs w:val="24"/>
        </w:rPr>
        <w:t>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 xml:space="preserve">(кем и когда </w:t>
      </w:r>
      <w:proofErr w:type="gramStart"/>
      <w:r w:rsidRPr="009F5452">
        <w:rPr>
          <w:rFonts w:ascii="Arial" w:hAnsi="Arial" w:cs="Arial"/>
          <w:sz w:val="24"/>
          <w:szCs w:val="24"/>
        </w:rPr>
        <w:t>выдан</w:t>
      </w:r>
      <w:proofErr w:type="gramEnd"/>
      <w:r w:rsidRPr="009F5452">
        <w:rPr>
          <w:rFonts w:ascii="Arial" w:hAnsi="Arial" w:cs="Arial"/>
          <w:sz w:val="24"/>
          <w:szCs w:val="24"/>
        </w:rPr>
        <w:t>)</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ind w:firstLine="709"/>
        <w:jc w:val="both"/>
        <w:rPr>
          <w:rFonts w:ascii="Arial" w:hAnsi="Arial" w:cs="Arial"/>
          <w:sz w:val="24"/>
          <w:szCs w:val="24"/>
        </w:rPr>
      </w:pPr>
      <w:r w:rsidRPr="009F5452">
        <w:rPr>
          <w:rFonts w:ascii="Arial" w:hAnsi="Arial" w:cs="Arial"/>
          <w:sz w:val="24"/>
          <w:szCs w:val="24"/>
        </w:rPr>
        <w:t>Результат предоставления муниципальной услуги прошу (</w:t>
      </w:r>
      <w:proofErr w:type="gramStart"/>
      <w:r w:rsidRPr="009F5452">
        <w:rPr>
          <w:rFonts w:ascii="Arial" w:hAnsi="Arial" w:cs="Arial"/>
          <w:sz w:val="24"/>
          <w:szCs w:val="24"/>
        </w:rPr>
        <w:t>нужное</w:t>
      </w:r>
      <w:proofErr w:type="gramEnd"/>
      <w:r w:rsidRPr="009F5452">
        <w:rPr>
          <w:rFonts w:ascii="Arial" w:hAnsi="Arial" w:cs="Arial"/>
          <w:sz w:val="24"/>
          <w:szCs w:val="24"/>
        </w:rPr>
        <w:t xml:space="preserve"> подчеркнуть):</w:t>
      </w:r>
    </w:p>
    <w:p w:rsidR="00010587" w:rsidRPr="009F5452" w:rsidRDefault="00010587" w:rsidP="005941D7">
      <w:pPr>
        <w:pStyle w:val="ConsPlusNonformat"/>
        <w:ind w:firstLine="709"/>
        <w:jc w:val="both"/>
        <w:rPr>
          <w:rFonts w:ascii="Arial" w:hAnsi="Arial" w:cs="Arial"/>
          <w:sz w:val="24"/>
          <w:szCs w:val="24"/>
        </w:rPr>
      </w:pPr>
      <w:r w:rsidRPr="009F5452">
        <w:rPr>
          <w:rFonts w:ascii="Arial" w:hAnsi="Arial" w:cs="Arial"/>
          <w:sz w:val="24"/>
          <w:szCs w:val="24"/>
        </w:rPr>
        <w:t>- вручить лично;</w:t>
      </w:r>
    </w:p>
    <w:p w:rsidR="00010587" w:rsidRPr="009F5452" w:rsidRDefault="00010587" w:rsidP="005941D7">
      <w:pPr>
        <w:pStyle w:val="ConsPlusNonformat"/>
        <w:ind w:firstLine="709"/>
        <w:jc w:val="both"/>
        <w:rPr>
          <w:rFonts w:ascii="Arial" w:hAnsi="Arial" w:cs="Arial"/>
          <w:sz w:val="24"/>
          <w:szCs w:val="24"/>
        </w:rPr>
      </w:pPr>
      <w:r w:rsidRPr="009F5452">
        <w:rPr>
          <w:rFonts w:ascii="Arial" w:hAnsi="Arial" w:cs="Arial"/>
          <w:sz w:val="24"/>
          <w:szCs w:val="24"/>
        </w:rPr>
        <w:t>- направить по месту фактического проживания (месту нахождения в форме документа на бумажном носителе;</w:t>
      </w:r>
    </w:p>
    <w:p w:rsidR="00010587" w:rsidRPr="009F5452" w:rsidRDefault="00010587" w:rsidP="005941D7">
      <w:pPr>
        <w:pStyle w:val="ConsPlusNonformat"/>
        <w:ind w:firstLine="709"/>
        <w:jc w:val="both"/>
        <w:rPr>
          <w:rFonts w:ascii="Arial" w:hAnsi="Arial" w:cs="Arial"/>
          <w:sz w:val="24"/>
          <w:szCs w:val="24"/>
        </w:rPr>
      </w:pPr>
      <w:r w:rsidRPr="009F5452">
        <w:rPr>
          <w:rFonts w:ascii="Arial" w:hAnsi="Arial" w:cs="Arial"/>
          <w:sz w:val="24"/>
          <w:szCs w:val="24"/>
        </w:rPr>
        <w:t>- направить в форме электронного документа в личный кабинет Портала государственных и муниципальных услуг Московской области.</w:t>
      </w:r>
    </w:p>
    <w:p w:rsidR="00010587" w:rsidRPr="009F5452" w:rsidRDefault="00010587" w:rsidP="005941D7">
      <w:pPr>
        <w:pStyle w:val="ConsPlusNonformat"/>
        <w:ind w:firstLine="709"/>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Приложение:</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Застройщик ______________________________</w:t>
      </w:r>
      <w:r w:rsidR="009F5452" w:rsidRPr="009F5452">
        <w:rPr>
          <w:rFonts w:ascii="Arial" w:hAnsi="Arial" w:cs="Arial"/>
          <w:sz w:val="24"/>
          <w:szCs w:val="24"/>
        </w:rPr>
        <w:t>_________</w:t>
      </w:r>
      <w:r w:rsidRPr="009F5452">
        <w:rPr>
          <w:rFonts w:ascii="Arial" w:hAnsi="Arial" w:cs="Arial"/>
          <w:sz w:val="24"/>
          <w:szCs w:val="24"/>
        </w:rPr>
        <w:t>_____________________________________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(Ф.И.О., наименование, должность юридического лица)</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 ________________________________</w:t>
      </w:r>
      <w:r w:rsidR="009F5452" w:rsidRPr="009F5452">
        <w:rPr>
          <w:rFonts w:ascii="Arial" w:hAnsi="Arial" w:cs="Arial"/>
          <w:sz w:val="24"/>
          <w:szCs w:val="24"/>
        </w:rPr>
        <w:t>________</w:t>
      </w:r>
      <w:r w:rsidRPr="009F5452">
        <w:rPr>
          <w:rFonts w:ascii="Arial" w:hAnsi="Arial" w:cs="Arial"/>
          <w:sz w:val="24"/>
          <w:szCs w:val="24"/>
        </w:rPr>
        <w:t>__________</w:t>
      </w:r>
    </w:p>
    <w:p w:rsidR="00010587" w:rsidRPr="009F5452" w:rsidRDefault="00010587" w:rsidP="009F5452">
      <w:pPr>
        <w:pStyle w:val="ConsPlusNonformat"/>
        <w:ind w:left="993"/>
        <w:jc w:val="both"/>
        <w:rPr>
          <w:rFonts w:ascii="Arial" w:hAnsi="Arial" w:cs="Arial"/>
          <w:sz w:val="24"/>
          <w:szCs w:val="24"/>
        </w:rPr>
      </w:pPr>
      <w:r w:rsidRPr="009F5452">
        <w:rPr>
          <w:rFonts w:ascii="Arial" w:hAnsi="Arial" w:cs="Arial"/>
          <w:sz w:val="24"/>
          <w:szCs w:val="24"/>
        </w:rPr>
        <w:t xml:space="preserve">(подпись) </w:t>
      </w:r>
      <w:r w:rsidRPr="009F5452">
        <w:rPr>
          <w:rFonts w:ascii="Arial" w:hAnsi="Arial" w:cs="Arial"/>
          <w:sz w:val="24"/>
          <w:szCs w:val="24"/>
        </w:rPr>
        <w:tab/>
      </w:r>
      <w:r w:rsidRPr="009F5452">
        <w:rPr>
          <w:rFonts w:ascii="Arial" w:hAnsi="Arial" w:cs="Arial"/>
          <w:sz w:val="24"/>
          <w:szCs w:val="24"/>
        </w:rPr>
        <w:tab/>
      </w:r>
      <w:r w:rsidRPr="009F5452">
        <w:rPr>
          <w:rFonts w:ascii="Arial" w:hAnsi="Arial" w:cs="Arial"/>
          <w:sz w:val="24"/>
          <w:szCs w:val="24"/>
        </w:rPr>
        <w:tab/>
      </w:r>
      <w:r w:rsidRPr="009F5452">
        <w:rPr>
          <w:rFonts w:ascii="Arial" w:hAnsi="Arial" w:cs="Arial"/>
          <w:sz w:val="24"/>
          <w:szCs w:val="24"/>
        </w:rPr>
        <w:tab/>
      </w:r>
      <w:r w:rsidRPr="009F5452">
        <w:rPr>
          <w:rFonts w:ascii="Arial" w:hAnsi="Arial" w:cs="Arial"/>
          <w:sz w:val="24"/>
          <w:szCs w:val="24"/>
        </w:rPr>
        <w:tab/>
        <w:t>(Ф.И.О.) (место печати)</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___________</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lastRenderedPageBreak/>
        <w:t>Приложение 3</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к Административному регламенту</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предоставления государственной услуги</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по выдаче разрешений на ввод объектов</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индивидуального жилищного</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строительства в эксплуатацию</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на территории городского округа</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Королёв Московской области</w:t>
      </w:r>
    </w:p>
    <w:p w:rsidR="00010587" w:rsidRPr="009F5452" w:rsidRDefault="00010587" w:rsidP="009F5452">
      <w:pPr>
        <w:pStyle w:val="ConsPlusNormal"/>
        <w:ind w:left="5387"/>
        <w:jc w:val="both"/>
        <w:rPr>
          <w:rFonts w:ascii="Arial" w:hAnsi="Arial" w:cs="Arial"/>
          <w:sz w:val="24"/>
          <w:szCs w:val="24"/>
        </w:rPr>
      </w:pPr>
    </w:p>
    <w:p w:rsidR="00010587" w:rsidRPr="009F5452" w:rsidRDefault="00010587" w:rsidP="009F5452">
      <w:pPr>
        <w:autoSpaceDE w:val="0"/>
        <w:autoSpaceDN w:val="0"/>
        <w:adjustRightInd w:val="0"/>
        <w:spacing w:after="0" w:line="240" w:lineRule="auto"/>
        <w:jc w:val="both"/>
        <w:rPr>
          <w:rFonts w:ascii="Arial" w:hAnsi="Arial" w:cs="Arial"/>
          <w:sz w:val="24"/>
          <w:szCs w:val="24"/>
        </w:rPr>
      </w:pPr>
      <w:r w:rsidRPr="009F5452">
        <w:rPr>
          <w:rFonts w:ascii="Arial" w:hAnsi="Arial" w:cs="Arial"/>
          <w:noProof/>
          <w:sz w:val="24"/>
          <w:szCs w:val="24"/>
          <w:lang w:eastAsia="ru-RU"/>
        </w:rPr>
        <mc:AlternateContent>
          <mc:Choice Requires="wpc">
            <w:drawing>
              <wp:inline distT="0" distB="0" distL="0" distR="0" wp14:anchorId="73734E32" wp14:editId="298BC1F0">
                <wp:extent cx="6411432" cy="6953693"/>
                <wp:effectExtent l="0" t="0" r="0" b="0"/>
                <wp:docPr id="78" name="Полотно 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Text Box 140"/>
                        <wps:cNvSpPr txBox="1">
                          <a:spLocks noChangeArrowheads="1"/>
                        </wps:cNvSpPr>
                        <wps:spPr bwMode="auto">
                          <a:xfrm>
                            <a:off x="2813707" y="2512546"/>
                            <a:ext cx="2131863" cy="421485"/>
                          </a:xfrm>
                          <a:prstGeom prst="rect">
                            <a:avLst/>
                          </a:prstGeom>
                          <a:solidFill>
                            <a:srgbClr val="FFFFFF"/>
                          </a:solidFill>
                          <a:ln w="9525">
                            <a:solidFill>
                              <a:srgbClr val="000000"/>
                            </a:solidFill>
                            <a:miter lim="800000"/>
                            <a:headEnd/>
                            <a:tailEnd/>
                          </a:ln>
                        </wps:spPr>
                        <wps:txbx>
                          <w:txbxContent>
                            <w:p w:rsidR="005941D7" w:rsidRPr="009F5452" w:rsidRDefault="005941D7" w:rsidP="00010587">
                              <w:pPr>
                                <w:autoSpaceDE w:val="0"/>
                                <w:autoSpaceDN w:val="0"/>
                                <w:adjustRightInd w:val="0"/>
                                <w:spacing w:after="0" w:line="240" w:lineRule="auto"/>
                                <w:jc w:val="center"/>
                                <w:rPr>
                                  <w:rFonts w:ascii="Arial" w:hAnsi="Arial" w:cs="Arial"/>
                                  <w:sz w:val="20"/>
                                  <w:szCs w:val="20"/>
                                </w:rPr>
                              </w:pPr>
                              <w:r w:rsidRPr="009F5452">
                                <w:rPr>
                                  <w:rFonts w:ascii="Arial" w:hAnsi="Arial" w:cs="Arial"/>
                                  <w:sz w:val="20"/>
                                  <w:szCs w:val="20"/>
                                </w:rPr>
                                <w:t>Получение всех необходимых документов</w:t>
                              </w:r>
                            </w:p>
                          </w:txbxContent>
                        </wps:txbx>
                        <wps:bodyPr rot="0" vert="horz" wrap="square" lIns="91440" tIns="45720" rIns="91440" bIns="45720" anchor="t" anchorCtr="0" upright="1">
                          <a:noAutofit/>
                        </wps:bodyPr>
                      </wps:wsp>
                      <wps:wsp>
                        <wps:cNvPr id="6" name="Text Box 140"/>
                        <wps:cNvSpPr txBox="1">
                          <a:spLocks noChangeArrowheads="1"/>
                        </wps:cNvSpPr>
                        <wps:spPr bwMode="auto">
                          <a:xfrm>
                            <a:off x="1427698" y="991021"/>
                            <a:ext cx="1109596" cy="434772"/>
                          </a:xfrm>
                          <a:prstGeom prst="rect">
                            <a:avLst/>
                          </a:prstGeom>
                          <a:solidFill>
                            <a:srgbClr val="FFFFFF"/>
                          </a:solidFill>
                          <a:ln w="9525">
                            <a:solidFill>
                              <a:srgbClr val="000000"/>
                            </a:solidFill>
                            <a:miter lim="800000"/>
                            <a:headEnd/>
                            <a:tailEnd/>
                          </a:ln>
                        </wps:spPr>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Представлены все документы</w:t>
                              </w:r>
                            </w:p>
                          </w:txbxContent>
                        </wps:txbx>
                        <wps:bodyPr rot="0" vert="horz" wrap="square" lIns="91440" tIns="45720" rIns="91440" bIns="45720" anchor="t" anchorCtr="0" upright="1">
                          <a:noAutofit/>
                        </wps:bodyPr>
                      </wps:wsp>
                      <wps:wsp>
                        <wps:cNvPr id="9" name="Text Box 142"/>
                        <wps:cNvSpPr txBox="1">
                          <a:spLocks noChangeArrowheads="1"/>
                        </wps:cNvSpPr>
                        <wps:spPr bwMode="auto">
                          <a:xfrm>
                            <a:off x="2218414" y="135372"/>
                            <a:ext cx="3053539" cy="309900"/>
                          </a:xfrm>
                          <a:prstGeom prst="rect">
                            <a:avLst/>
                          </a:prstGeom>
                          <a:ln w="3175"/>
                          <a:extLst/>
                        </wps:spPr>
                        <wps:style>
                          <a:lnRef idx="2">
                            <a:schemeClr val="dk1"/>
                          </a:lnRef>
                          <a:fillRef idx="1">
                            <a:schemeClr val="lt1"/>
                          </a:fillRef>
                          <a:effectRef idx="0">
                            <a:schemeClr val="dk1"/>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Прием и регистрация заявления и документов</w:t>
                              </w:r>
                            </w:p>
                          </w:txbxContent>
                        </wps:txbx>
                        <wps:bodyPr rot="0" vert="horz" wrap="square" lIns="91440" tIns="45720" rIns="91440" bIns="45720" anchor="t" anchorCtr="0" upright="1">
                          <a:noAutofit/>
                        </wps:bodyPr>
                      </wps:wsp>
                      <wps:wsp>
                        <wps:cNvPr id="10" name="Text Box 161"/>
                        <wps:cNvSpPr txBox="1">
                          <a:spLocks noChangeArrowheads="1"/>
                        </wps:cNvSpPr>
                        <wps:spPr bwMode="auto">
                          <a:xfrm>
                            <a:off x="4448659" y="632490"/>
                            <a:ext cx="1071950" cy="798745"/>
                          </a:xfrm>
                          <a:prstGeom prst="rect">
                            <a:avLst/>
                          </a:prstGeom>
                          <a:solidFill>
                            <a:srgbClr val="FFFFFF"/>
                          </a:solidFill>
                          <a:ln w="9525">
                            <a:solidFill>
                              <a:srgbClr val="000000"/>
                            </a:solidFill>
                            <a:miter lim="800000"/>
                            <a:headEnd/>
                            <a:tailEnd/>
                          </a:ln>
                        </wps:spPr>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Документы не соответствуют установленным требованиям</w:t>
                              </w:r>
                            </w:p>
                          </w:txbxContent>
                        </wps:txbx>
                        <wps:bodyPr rot="0" vert="horz" wrap="square" lIns="91440" tIns="45720" rIns="91440" bIns="45720" anchor="ctr" anchorCtr="0" upright="1">
                          <a:noAutofit/>
                        </wps:bodyPr>
                      </wps:wsp>
                      <wps:wsp>
                        <wps:cNvPr id="11" name="Text Box 140"/>
                        <wps:cNvSpPr txBox="1">
                          <a:spLocks noChangeArrowheads="1"/>
                        </wps:cNvSpPr>
                        <wps:spPr bwMode="auto">
                          <a:xfrm>
                            <a:off x="122074" y="88290"/>
                            <a:ext cx="1666958" cy="802256"/>
                          </a:xfrm>
                          <a:prstGeom prst="rect">
                            <a:avLst/>
                          </a:prstGeom>
                          <a:solidFill>
                            <a:srgbClr val="FFFFFF"/>
                          </a:solidFill>
                          <a:ln w="9525">
                            <a:solidFill>
                              <a:srgbClr val="000000"/>
                            </a:solidFill>
                            <a:miter lim="800000"/>
                            <a:headEnd/>
                            <a:tailEnd/>
                          </a:ln>
                        </wps:spPr>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Перечень документов представлен в пункте</w:t>
                              </w:r>
                            </w:p>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28 административного регламента</w:t>
                              </w:r>
                            </w:p>
                          </w:txbxContent>
                        </wps:txbx>
                        <wps:bodyPr rot="0" vert="horz" wrap="square" lIns="91440" tIns="45720" rIns="91440" bIns="45720" anchor="ctr" anchorCtr="0" upright="1">
                          <a:noAutofit/>
                        </wps:bodyPr>
                      </wps:wsp>
                      <wps:wsp>
                        <wps:cNvPr id="20" name="Прямая соединительная линия 20"/>
                        <wps:cNvCnPr/>
                        <wps:spPr>
                          <a:xfrm>
                            <a:off x="3313029" y="445276"/>
                            <a:ext cx="0" cy="302941"/>
                          </a:xfrm>
                          <a:prstGeom prst="line">
                            <a:avLst/>
                          </a:prstGeom>
                        </wps:spPr>
                        <wps:style>
                          <a:lnRef idx="1">
                            <a:schemeClr val="dk1"/>
                          </a:lnRef>
                          <a:fillRef idx="0">
                            <a:schemeClr val="dk1"/>
                          </a:fillRef>
                          <a:effectRef idx="0">
                            <a:schemeClr val="dk1"/>
                          </a:effectRef>
                          <a:fontRef idx="minor">
                            <a:schemeClr val="tx1"/>
                          </a:fontRef>
                        </wps:style>
                        <wps:bodyPr/>
                      </wps:wsp>
                      <wps:wsp>
                        <wps:cNvPr id="22" name="Прямая со стрелкой 22"/>
                        <wps:cNvCnPr/>
                        <wps:spPr>
                          <a:xfrm>
                            <a:off x="3312986" y="1360524"/>
                            <a:ext cx="0" cy="19726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6" name="Прямоугольник 26"/>
                        <wps:cNvSpPr/>
                        <wps:spPr>
                          <a:xfrm>
                            <a:off x="2695374" y="748219"/>
                            <a:ext cx="1274733" cy="612303"/>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Не представлены необязательные документы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Прямоугольник 64"/>
                        <wps:cNvSpPr/>
                        <wps:spPr>
                          <a:xfrm>
                            <a:off x="2814417" y="1557758"/>
                            <a:ext cx="1320262" cy="678917"/>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Направление межведомственных запросов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рямая соединительная линия 67"/>
                        <wps:cNvCnPr/>
                        <wps:spPr>
                          <a:xfrm>
                            <a:off x="2370381" y="445296"/>
                            <a:ext cx="0" cy="545714"/>
                          </a:xfrm>
                          <a:prstGeom prst="line">
                            <a:avLst/>
                          </a:prstGeom>
                        </wps:spPr>
                        <wps:style>
                          <a:lnRef idx="1">
                            <a:schemeClr val="dk1"/>
                          </a:lnRef>
                          <a:fillRef idx="0">
                            <a:schemeClr val="dk1"/>
                          </a:fillRef>
                          <a:effectRef idx="0">
                            <a:schemeClr val="dk1"/>
                          </a:effectRef>
                          <a:fontRef idx="minor">
                            <a:schemeClr val="tx1"/>
                          </a:fontRef>
                        </wps:style>
                        <wps:bodyPr/>
                      </wps:wsp>
                      <wps:wsp>
                        <wps:cNvPr id="75" name="Прямоугольник 75"/>
                        <wps:cNvSpPr/>
                        <wps:spPr>
                          <a:xfrm>
                            <a:off x="1024340" y="3630675"/>
                            <a:ext cx="2198242" cy="45748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Документы соответствуют установленным требованиям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Прямоугольник 93"/>
                        <wps:cNvSpPr/>
                        <wps:spPr>
                          <a:xfrm>
                            <a:off x="532630" y="3148550"/>
                            <a:ext cx="2690115" cy="27846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Рассмотрение поступивших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Прямая со стрелкой 94"/>
                        <wps:cNvCnPr/>
                        <wps:spPr>
                          <a:xfrm>
                            <a:off x="2358999" y="1421002"/>
                            <a:ext cx="11262" cy="17276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6" name="Прямая со стрелкой 156"/>
                        <wps:cNvCnPr/>
                        <wps:spPr>
                          <a:xfrm>
                            <a:off x="3068894" y="2933932"/>
                            <a:ext cx="0" cy="2147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7" name="Прямоугольник 187"/>
                        <wps:cNvSpPr/>
                        <wps:spPr>
                          <a:xfrm>
                            <a:off x="278254" y="4288859"/>
                            <a:ext cx="2944184" cy="27519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Принятие решения о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Прямая соединительная линия 188"/>
                        <wps:cNvCnPr/>
                        <wps:spPr>
                          <a:xfrm flipV="1">
                            <a:off x="2370141" y="3426935"/>
                            <a:ext cx="0" cy="203768"/>
                          </a:xfrm>
                          <a:prstGeom prst="line">
                            <a:avLst/>
                          </a:prstGeom>
                        </wps:spPr>
                        <wps:style>
                          <a:lnRef idx="1">
                            <a:schemeClr val="dk1"/>
                          </a:lnRef>
                          <a:fillRef idx="0">
                            <a:schemeClr val="dk1"/>
                          </a:fillRef>
                          <a:effectRef idx="0">
                            <a:schemeClr val="dk1"/>
                          </a:effectRef>
                          <a:fontRef idx="minor">
                            <a:schemeClr val="tx1"/>
                          </a:fontRef>
                        </wps:style>
                        <wps:bodyPr/>
                      </wps:wsp>
                      <wps:wsp>
                        <wps:cNvPr id="192" name="Прямая соединительная линия 192"/>
                        <wps:cNvCnPr/>
                        <wps:spPr>
                          <a:xfrm>
                            <a:off x="3312599" y="2236656"/>
                            <a:ext cx="263" cy="275956"/>
                          </a:xfrm>
                          <a:prstGeom prst="line">
                            <a:avLst/>
                          </a:prstGeom>
                        </wps:spPr>
                        <wps:style>
                          <a:lnRef idx="1">
                            <a:schemeClr val="dk1"/>
                          </a:lnRef>
                          <a:fillRef idx="0">
                            <a:schemeClr val="dk1"/>
                          </a:fillRef>
                          <a:effectRef idx="0">
                            <a:schemeClr val="dk1"/>
                          </a:effectRef>
                          <a:fontRef idx="minor">
                            <a:schemeClr val="tx1"/>
                          </a:fontRef>
                        </wps:style>
                        <wps:bodyPr/>
                      </wps:wsp>
                      <wps:wsp>
                        <wps:cNvPr id="193" name="Прямая со стрелкой 193"/>
                        <wps:cNvCnPr/>
                        <wps:spPr>
                          <a:xfrm>
                            <a:off x="2383522" y="4088072"/>
                            <a:ext cx="0" cy="20096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07" name="Прямоугольник 207"/>
                        <wps:cNvSpPr/>
                        <wps:spPr>
                          <a:xfrm>
                            <a:off x="747423" y="4791810"/>
                            <a:ext cx="2392502" cy="50671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Принятие положительного решения о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Прямая со стрелкой 209"/>
                        <wps:cNvCnPr/>
                        <wps:spPr>
                          <a:xfrm>
                            <a:off x="1296378" y="5298524"/>
                            <a:ext cx="0" cy="2435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0" name="Прямая со стрелкой 210"/>
                        <wps:cNvCnPr/>
                        <wps:spPr>
                          <a:xfrm>
                            <a:off x="2846138" y="5298472"/>
                            <a:ext cx="0" cy="24352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 name="Прямоугольник 1"/>
                        <wps:cNvSpPr/>
                        <wps:spPr>
                          <a:xfrm>
                            <a:off x="334020" y="5541810"/>
                            <a:ext cx="1455022" cy="27854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Выдача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ая соединительная линия 3"/>
                        <wps:cNvCnPr/>
                        <wps:spPr>
                          <a:xfrm>
                            <a:off x="1073372" y="4563998"/>
                            <a:ext cx="0" cy="227758"/>
                          </a:xfrm>
                          <a:prstGeom prst="line">
                            <a:avLst/>
                          </a:prstGeom>
                        </wps:spPr>
                        <wps:style>
                          <a:lnRef idx="1">
                            <a:schemeClr val="dk1"/>
                          </a:lnRef>
                          <a:fillRef idx="0">
                            <a:schemeClr val="dk1"/>
                          </a:fillRef>
                          <a:effectRef idx="0">
                            <a:schemeClr val="dk1"/>
                          </a:effectRef>
                          <a:fontRef idx="minor">
                            <a:schemeClr val="tx1"/>
                          </a:fontRef>
                        </wps:style>
                        <wps:bodyPr/>
                      </wps:wsp>
                      <wps:wsp>
                        <wps:cNvPr id="4" name="Прямая соединительная линия 4"/>
                        <wps:cNvCnPr/>
                        <wps:spPr>
                          <a:xfrm>
                            <a:off x="2846138" y="4563947"/>
                            <a:ext cx="0" cy="227809"/>
                          </a:xfrm>
                          <a:prstGeom prst="line">
                            <a:avLst/>
                          </a:prstGeom>
                        </wps:spPr>
                        <wps:style>
                          <a:lnRef idx="1">
                            <a:schemeClr val="dk1"/>
                          </a:lnRef>
                          <a:fillRef idx="0">
                            <a:schemeClr val="dk1"/>
                          </a:fillRef>
                          <a:effectRef idx="0">
                            <a:schemeClr val="dk1"/>
                          </a:effectRef>
                          <a:fontRef idx="minor">
                            <a:schemeClr val="tx1"/>
                          </a:fontRef>
                        </wps:style>
                        <wps:bodyPr/>
                      </wps:wsp>
                      <wps:wsp>
                        <wps:cNvPr id="5" name="Прямоугольник 5"/>
                        <wps:cNvSpPr/>
                        <wps:spPr>
                          <a:xfrm>
                            <a:off x="2146421" y="5549822"/>
                            <a:ext cx="1076161" cy="73171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Уведомление заявителя о принятом решении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ая соединительная линия 7"/>
                        <wps:cNvCnPr>
                          <a:stCxn id="9" idx="3"/>
                        </wps:cNvCnPr>
                        <wps:spPr>
                          <a:xfrm flipV="1">
                            <a:off x="5271953" y="290319"/>
                            <a:ext cx="491619" cy="3"/>
                          </a:xfrm>
                          <a:prstGeom prst="line">
                            <a:avLst/>
                          </a:prstGeom>
                        </wps:spPr>
                        <wps:style>
                          <a:lnRef idx="1">
                            <a:schemeClr val="dk1"/>
                          </a:lnRef>
                          <a:fillRef idx="0">
                            <a:schemeClr val="dk1"/>
                          </a:fillRef>
                          <a:effectRef idx="0">
                            <a:schemeClr val="dk1"/>
                          </a:effectRef>
                          <a:fontRef idx="minor">
                            <a:schemeClr val="tx1"/>
                          </a:fontRef>
                        </wps:style>
                        <wps:bodyPr/>
                      </wps:wsp>
                      <wps:wsp>
                        <wps:cNvPr id="8" name="Прямая со стрелкой 8"/>
                        <wps:cNvCnPr/>
                        <wps:spPr>
                          <a:xfrm>
                            <a:off x="5763863" y="290319"/>
                            <a:ext cx="0" cy="285819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4" name="Прямоугольник 24"/>
                        <wps:cNvSpPr/>
                        <wps:spPr>
                          <a:xfrm>
                            <a:off x="4086765" y="3148411"/>
                            <a:ext cx="1835617" cy="660264"/>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Принятие решения об отказе в предоставлении государственной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Прямая со стрелкой 28"/>
                        <wps:cNvCnPr/>
                        <wps:spPr>
                          <a:xfrm>
                            <a:off x="5763281" y="3808633"/>
                            <a:ext cx="291" cy="42146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 name="Прямоугольник 29"/>
                        <wps:cNvSpPr/>
                        <wps:spPr>
                          <a:xfrm>
                            <a:off x="4086353" y="4209334"/>
                            <a:ext cx="1835231" cy="582368"/>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Направление заявителю уведомления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Полотно 78" o:spid="_x0000_s1026" editas="canvas" style="width:504.85pt;height:547.55pt;mso-position-horizontal-relative:char;mso-position-vertical-relative:line" coordsize="64109,69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09;height:69532;visibility:visible;mso-wrap-style:square">
                  <v:fill o:detectmouseclick="t"/>
                  <v:path o:connecttype="none"/>
                </v:shape>
                <v:shapetype id="_x0000_t202" coordsize="21600,21600" o:spt="202" path="m,l,21600r21600,l21600,xe">
                  <v:stroke joinstyle="miter"/>
                  <v:path gradientshapeok="t" o:connecttype="rect"/>
                </v:shapetype>
                <v:shape id="Text Box 140" o:spid="_x0000_s1028" type="#_x0000_t202" style="position:absolute;left:28137;top:25125;width:21318;height:4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5941D7" w:rsidRPr="009F5452" w:rsidRDefault="005941D7" w:rsidP="00010587">
                        <w:pPr>
                          <w:autoSpaceDE w:val="0"/>
                          <w:autoSpaceDN w:val="0"/>
                          <w:adjustRightInd w:val="0"/>
                          <w:spacing w:after="0" w:line="240" w:lineRule="auto"/>
                          <w:jc w:val="center"/>
                          <w:rPr>
                            <w:rFonts w:ascii="Arial" w:hAnsi="Arial" w:cs="Arial"/>
                            <w:sz w:val="20"/>
                            <w:szCs w:val="20"/>
                          </w:rPr>
                        </w:pPr>
                        <w:r w:rsidRPr="009F5452">
                          <w:rPr>
                            <w:rFonts w:ascii="Arial" w:hAnsi="Arial" w:cs="Arial"/>
                            <w:sz w:val="20"/>
                            <w:szCs w:val="20"/>
                          </w:rPr>
                          <w:t>Получение всех необходимых документов</w:t>
                        </w:r>
                      </w:p>
                    </w:txbxContent>
                  </v:textbox>
                </v:shape>
                <v:shape id="Text Box 140" o:spid="_x0000_s1029" type="#_x0000_t202" style="position:absolute;left:14276;top:9910;width:11096;height:4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Представлены все документы</w:t>
                        </w:r>
                      </w:p>
                    </w:txbxContent>
                  </v:textbox>
                </v:shape>
                <v:shape id="Text Box 142" o:spid="_x0000_s1030" type="#_x0000_t202" style="position:absolute;left:22184;top:1353;width:30535;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qcEA&#10;AADaAAAADwAAAGRycy9kb3ducmV2LnhtbESP0WoCMRRE3wv+Q7iCL0UTd6HqahQRBPvWqh9w2Vw3&#10;i5ubZRN19eubQqGPw8ycYVab3jXiTl2oPWuYThQI4tKbmisN59N+PAcRIrLBxjNpeFKAzXrwtsLC&#10;+Ad/0/0YK5EgHArUYGNsCylDaclhmPiWOHkX3zmMSXaVNB0+Etw1MlPqQzqsOS1YbGlnqbweb06D&#10;qndZnr0+XZ5nX+8zdc3tllnr0bDfLkFE6uN/+K99MBoW8Hsl3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Uk6nBAAAA2gAAAA8AAAAAAAAAAAAAAAAAmAIAAGRycy9kb3du&#10;cmV2LnhtbFBLBQYAAAAABAAEAPUAAACGAwAAAAA=&#10;" fillcolor="white [3201]" strokecolor="black [3200]"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Прием и регистрация заявления и документов</w:t>
                        </w:r>
                      </w:p>
                    </w:txbxContent>
                  </v:textbox>
                </v:shape>
                <v:shape id="Text Box 161" o:spid="_x0000_s1031" type="#_x0000_t202" style="position:absolute;left:44486;top:6324;width:10720;height:7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B3c8IA&#10;AADbAAAADwAAAGRycy9kb3ducmV2LnhtbESPQWvDMAyF74P9B6PCbqvTHUbJ6pbQMuilg3WjZ2Gr&#10;SdZYNrabZv9+Ogx6k3hP731abSY/qJFS7gMbWMwrUMQ2uJ5bA99f789LULkgOxwCk4FfyrBZPz6s&#10;sHbhxp80HkurJIRzjQa6UmKtdbYdeczzEIlFO4fksciaWu0S3iTcD/qlql61x56locNI247s5Xj1&#10;Bg7NYVt9pNE38XT+GTBau4vZmKfZ1LyBKjSVu/n/eu8EX+jlFxl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UHdzwgAAANsAAAAPAAAAAAAAAAAAAAAAAJgCAABkcnMvZG93&#10;bnJldi54bWxQSwUGAAAAAAQABAD1AAAAhwMAAAAA&#10;">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Документы не соответствуют установленным требованиям</w:t>
                        </w:r>
                      </w:p>
                    </w:txbxContent>
                  </v:textbox>
                </v:shape>
                <v:shape id="Text Box 140" o:spid="_x0000_s1032" type="#_x0000_t202" style="position:absolute;left:1220;top:882;width:16670;height:8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zS6L4A&#10;AADbAAAADwAAAGRycy9kb3ducmV2LnhtbERPTWsCMRC9F/wPYYTealYPpaxGWRTBi4K2eB6ScXd1&#10;MwlJXNd/bwqF3ubxPmexGmwnegqxdaxgOilAEGtnWq4V/HxvP75AxIRssHNMCp4UYbUcvS2wNO7B&#10;R+pPqRY5hGOJCpqUfCll1A1ZjBPniTN3ccFiyjDU0gR85HDbyVlRfEqLLeeGBj2tG9K3090q2Ff7&#10;dXEIva38+XLt0Gu98VGp9/FQzUEkGtK/+M+9M3n+FH5/yQfI5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Yc0ui+AAAA2wAAAA8AAAAAAAAAAAAAAAAAmAIAAGRycy9kb3ducmV2&#10;LnhtbFBLBQYAAAAABAAEAPUAAACDAwAAAAA=&#10;">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Перечень документов представлен в пункте</w:t>
                        </w:r>
                      </w:p>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28 административного регламента</w:t>
                        </w:r>
                      </w:p>
                    </w:txbxContent>
                  </v:textbox>
                </v:shape>
                <v:line id="Прямая соединительная линия 20" o:spid="_x0000_s1033" style="position:absolute;visibility:visible;mso-wrap-style:square" from="33130,4452" to="33130,7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hHwcIAAADbAAAADwAAAGRycy9kb3ducmV2LnhtbESPwW7CMAyG75P2DpEn7TZSQEOsENA0&#10;DQ2xEzDuVmPaisYpSQbh7ecD0o7W7/+zv/kyu05dKMTWs4HhoABFXHnbcm3gZ796mYKKCdli55kM&#10;3CjCcvH4MMfS+itv6bJLtRIIxxINNCn1pdaxashhHPieWLKjDw6TjKHWNuBV4K7To6KYaIcty4UG&#10;e/poqDrtfp1Qhoez01+nNzxswnf4HE/yaz4b8/yU32egEuX0v3xvr62BkXwvLuIBe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hHwcIAAADbAAAADwAAAAAAAAAAAAAA&#10;AAChAgAAZHJzL2Rvd25yZXYueG1sUEsFBgAAAAAEAAQA+QAAAJADAAAAAA==&#10;" strokecolor="black [3040]"/>
                <v:shapetype id="_x0000_t32" coordsize="21600,21600" o:spt="32" o:oned="t" path="m,l21600,21600e" filled="f">
                  <v:path arrowok="t" fillok="f" o:connecttype="none"/>
                  <o:lock v:ext="edit" shapetype="t"/>
                </v:shapetype>
                <v:shape id="Прямая со стрелкой 22" o:spid="_x0000_s1034" type="#_x0000_t32" style="position:absolute;left:33129;top:13605;width:0;height:19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B48EAAADbAAAADwAAAGRycy9kb3ducmV2LnhtbESPzarCMBSE94LvEI7gTlO7EK1GEaHg&#10;4rrwD7eH5tgWm5Pa5Nb69kYQXA4z8w2zXHemEi01rrSsYDKOQBBnVpecKzif0tEMhPPIGivLpOBF&#10;Dtarfm+JibZPPlB79LkIEHYJKii8rxMpXVaQQTe2NXHwbrYx6INscqkbfAa4qWQcRVNpsOSwUGBN&#10;24Ky+/HfKIjcNH1sT/d9e8794e8q091rflFqOOg2CxCeOv8Lf9s7rSCO4fM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oHjwQAAANsAAAAPAAAAAAAAAAAAAAAA&#10;AKECAABkcnMvZG93bnJldi54bWxQSwUGAAAAAAQABAD5AAAAjwMAAAAA&#10;" strokecolor="black [3040]">
                  <v:stroke endarrow="open"/>
                </v:shape>
                <v:rect id="Прямоугольник 26" o:spid="_x0000_s1035" style="position:absolute;left:26953;top:7482;width:12748;height:61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MucMA&#10;AADbAAAADwAAAGRycy9kb3ducmV2LnhtbESPQWvCQBSE70L/w/IKvYjuVlBqmo0US6EXQW0pPT6y&#10;zySYfRuyrxr/fVcQPA4z8w2TrwbfqhP1sQls4XlqQBGXwTVcWfj++pi8gIqC7LANTBYuFGFVPIxy&#10;zFw4845Oe6lUgnDM0EIt0mVax7Imj3EaOuLkHULvUZLsK+16PCe4b/XMmIX22HBaqLGjdU3lcf/n&#10;LbhImsZktvL7M3+Xy3qzc2Zp7dPj8PYKSmiQe/jW/nQWZgu4fkk/Q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BMucMAAADb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Не представлены необязательные документы</w:t>
                        </w:r>
                      </w:p>
                    </w:txbxContent>
                  </v:textbox>
                </v:rect>
                <v:rect id="Прямоугольник 64" o:spid="_x0000_s1036" style="position:absolute;left:28144;top:15577;width:13202;height:67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OlcMA&#10;AADbAAAADwAAAGRycy9kb3ducmV2LnhtbESPQWvCQBSE70L/w/IEL1J3Kza0qasURfBSqFpKj4/s&#10;axLMvg3ZV43/visIHoeZ+YaZL3vfqBN1sQ5s4WliQBEXwdVcWvg6bB5fQEVBdtgEJgsXirBcPAzm&#10;mLtw5h2d9lKqBOGYo4VKpM21jkVFHuMktMTJ+w2dR0myK7Xr8JzgvtFTYzLtsea0UGFLq4qK4/7P&#10;W3CRNI3JfMrP9/NaLquPnTOv1o6G/fsbKKFe7uFbe+ssZDO4fkk/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TOlcMAAADb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Направление межведомственных запросов</w:t>
                        </w:r>
                      </w:p>
                    </w:txbxContent>
                  </v:textbox>
                </v:rect>
                <v:line id="Прямая соединительная линия 67" o:spid="_x0000_s1037" style="position:absolute;visibility:visible;mso-wrap-style:square" from="23703,4452" to="23703,9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tmdcIAAADbAAAADwAAAGRycy9kb3ducmV2LnhtbESPQWsCMRSE70L/Q3gFb5q10m27NUop&#10;ikVPbuv9sXndXdy8rEnU9N83guBxmJlvmNkimk6cyfnWsoLJOANBXFndcq3g53s1egXhA7LGzjIp&#10;+CMPi/nDYIaFthfe0bkMtUgQ9gUqaELoCyl91ZBBP7Y9cfJ+rTMYknS11A4vCW46+ZRluTTYclpo&#10;sKfPhqpDeTKJMtkfjVwf3nC/cVu3nObxOR6VGj7Gj3cQgWK4h2/tL60gf4Hrl/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tmdcIAAADbAAAADwAAAAAAAAAAAAAA&#10;AAChAgAAZHJzL2Rvd25yZXYueG1sUEsFBgAAAAAEAAQA+QAAAJADAAAAAA==&#10;" strokecolor="black [3040]"/>
                <v:rect id="Прямоугольник 75" o:spid="_x0000_s1038" style="position:absolute;left:10243;top:36306;width:21982;height:4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N78QA&#10;AADbAAAADwAAAGRycy9kb3ducmV2LnhtbESPQWsCMRSE7wX/Q3hCbzWra6usRpHFQg+9VD14fGye&#10;u9HNy5pE3f77plDocZiZb5jluretuJMPxrGC8SgDQVw5bbhWcNi/v8xBhIissXVMCr4pwHo1eFpi&#10;od2Dv+i+i7VIEA4FKmhi7AopQ9WQxTByHXHyTs5bjEn6WmqPjwS3rZxk2Zu0aDgtNNhR2VB12d2s&#10;gs+uNP56zrNwNNP9NBzzbXnOlXoe9psFiEh9/A//tT+0gtkr/H5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ze/EAAAA2wAAAA8AAAAAAAAAAAAAAAAAmAIAAGRycy9k&#10;b3ducmV2LnhtbFBLBQYAAAAABAAEAPUAAACJAwAAAAA=&#10;" fillcolor="white [3201]" strokecolor="black [3200]"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Документы соответствуют установленным требованиям</w:t>
                        </w:r>
                      </w:p>
                    </w:txbxContent>
                  </v:textbox>
                </v:rect>
                <v:rect id="Прямоугольник 93" o:spid="_x0000_s1039" style="position:absolute;left:5326;top:31485;width:26901;height:2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gmxsMA&#10;AADbAAAADwAAAGRycy9kb3ducmV2LnhtbESPQWvCQBSE70L/w/IEL1J3q1Rq6ipFEbwUalpKj4/s&#10;axLMvg3ZV43/visIHoeZ+YZZrnvfqBN1sQ5s4WliQBEXwdVcWvj63D2+gIqC7LAJTBYuFGG9ehgs&#10;MXPhzAc65VKqBOGYoYVKpM20jkVFHuMktMTJ+w2dR0myK7Xr8JzgvtFTY+baY81pocKWNhUVx/zP&#10;W3CRNI3JfMjP9/NWLpv3gzMLa0fD/u0VlFAv9/CtvXcWFjO4fk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gmxsMAAADb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Рассмотрение поступивших документов</w:t>
                        </w:r>
                      </w:p>
                    </w:txbxContent>
                  </v:textbox>
                </v:rect>
                <v:shape id="Прямая со стрелкой 94" o:spid="_x0000_s1040" type="#_x0000_t32" style="position:absolute;left:23589;top:14210;width:113;height:17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x168IAAADbAAAADwAAAGRycy9kb3ducmV2LnhtbESPQYvCMBSE74L/ITzBm6YrIlqNsggF&#10;D+5BrXh9NM+22LzUJtb67zeC4HGYmW+Y1aYzlWipcaVlBT/jCARxZnXJuYL0lIzmIJxH1lhZJgUv&#10;crBZ93srjLV98oHao89FgLCLUUHhfR1L6bKCDLqxrYmDd7WNQR9kk0vd4DPATSUnUTSTBksOCwXW&#10;tC0oux0fRkHkZsl9e7r9tWnuD/uLTHavxVmp4aD7XYLw1Plv+NPeaQWLKby/h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5x168IAAADbAAAADwAAAAAAAAAAAAAA&#10;AAChAgAAZHJzL2Rvd25yZXYueG1sUEsFBgAAAAAEAAQA+QAAAJADAAAAAA==&#10;" strokecolor="black [3040]">
                  <v:stroke endarrow="open"/>
                </v:shape>
                <v:shape id="Прямая со стрелкой 156" o:spid="_x0000_s1041" type="#_x0000_t32" style="position:absolute;left:30688;top:29339;width:0;height:21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FLxcAAAADcAAAADwAAAGRycy9kb3ducmV2LnhtbERPy6rCMBDdC/5DGOHuNFW4RatRRCi4&#10;uC584XZoxrbYTGqTW+vfG0FwN4fznMWqM5VoqXGlZQXjUQSCOLO65FzB6ZgOpyCcR9ZYWSYFT3Kw&#10;WvZ7C0y0ffCe2oPPRQhhl6CCwvs6kdJlBRl0I1sTB+5qG4M+wCaXusFHCDeVnERRLA2WHBoKrGlT&#10;UHY7/BsFkYvT++Z427Wn3O//LjLdPmdnpX4G3XoOwlPnv+KPe6vD/N8Y3s+EC+Ty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UxS8XAAAAA3AAAAA8AAAAAAAAAAAAAAAAA&#10;oQIAAGRycy9kb3ducmV2LnhtbFBLBQYAAAAABAAEAPkAAACOAwAAAAA=&#10;" strokecolor="black [3040]">
                  <v:stroke endarrow="open"/>
                </v:shape>
                <v:rect id="Прямоугольник 187" o:spid="_x0000_s1042" style="position:absolute;left:2782;top:42888;width:29442;height:2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WU6cEA&#10;AADcAAAADwAAAGRycy9kb3ducmV2LnhtbERPTWvCQBC9C/0PywhepO5WsNrUVYoieCnUtJQeh+w0&#10;CWZnQ3aq8d93BcHbPN7nLNe9b9SJulgHtvA0MaCIi+BqLi18fe4eF6CiIDtsApOFC0VYrx4GS8xc&#10;OPOBTrmUKoVwzNBCJdJmWseiIo9xElrixP2GzqMk2JXadXhO4b7RU2OetceaU0OFLW0qKo75n7fg&#10;Imkak/mQn+/ZVi6b94MzL9aOhv3bKyihXu7im3vv0vzFHK7PpAv0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FlOnBAAAA3AAAAA8AAAAAAAAAAAAAAAAAmAIAAGRycy9kb3du&#10;cmV2LnhtbFBLBQYAAAAABAAEAPUAAACGAw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Принятие решения о предоставлении услуги</w:t>
                        </w:r>
                      </w:p>
                    </w:txbxContent>
                  </v:textbox>
                </v:rect>
                <v:line id="Прямая соединительная линия 188" o:spid="_x0000_s1043" style="position:absolute;flip:y;visibility:visible;mso-wrap-style:square" from="23701,34269" to="23701,36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GWBsUAAADcAAAADwAAAGRycy9kb3ducmV2LnhtbESPS2vDQAyE74H+h0WF3pJ1c0iCm7Up&#10;gUJJSMmrh96EV35Qr9Z4N7H776tDIDeJGc18Wueja9WN+tB4NvA6S0ARF942XBm4nD+mK1AhIlts&#10;PZOBPwqQZ0+TNabWD3yk2ylWSkI4pGigjrFLtQ5FTQ7DzHfEopW+dxhl7Sttexwk3LV6niQL7bBh&#10;aaixo01Nxe/p6gyU4dptfr5tLJfb/XFf7qovHA7GvDyP72+gIo3xYb5ff1rBXwmtPCMT6O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GWBsUAAADcAAAADwAAAAAAAAAA&#10;AAAAAAChAgAAZHJzL2Rvd25yZXYueG1sUEsFBgAAAAAEAAQA+QAAAJMDAAAAAA==&#10;" strokecolor="black [3040]"/>
                <v:line id="Прямая соединительная линия 192" o:spid="_x0000_s1044" style="position:absolute;visibility:visible;mso-wrap-style:square" from="33125,22366" to="33128,25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Ltp8MAAADcAAAADwAAAGRycy9kb3ducmV2LnhtbESPQWsCMRCF74L/IUyhN826paJbo0ip&#10;tOhJrfdhM91d3Ex2k6jpvzeFgrcZ3nvfvFmsomnFlZxvLCuYjDMQxKXVDVcKvo+b0QyED8gaW8uk&#10;4Jc8rJbDwQILbW+8p+shVCJB2BeooA6hK6T0ZU0G/dh2xEn7sc5gSKurpHZ4S3DTyjzLptJgw+lC&#10;jR2911SeDxeTKJNTb+TneY6nrdu5j5dpfI29Us9Pcf0GIlAMD/N/+kun+vMc/p5JE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C7afDAAAA3AAAAA8AAAAAAAAAAAAA&#10;AAAAoQIAAGRycy9kb3ducmV2LnhtbFBLBQYAAAAABAAEAPkAAACRAwAAAAA=&#10;" strokecolor="black [3040]"/>
                <v:shape id="Прямая со стрелкой 193" o:spid="_x0000_s1045" type="#_x0000_t32" style="position:absolute;left:23835;top:40880;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9Sx8EAAADcAAAADwAAAGRycy9kb3ducmV2LnhtbERPS4vCMBC+L/gfwgh7W1NdEK2mRYSC&#10;h/XgC69DM7bFZlKbbK3/3giCt/n4nrNMe1OLjlpXWVYwHkUgiHOrKy4UHA/ZzwyE88gaa8uk4EEO&#10;0mTwtcRY2zvvqNv7QoQQdjEqKL1vYildXpJBN7INceAutjXoA2wLqVu8h3BTy0kUTaXBikNDiQ2t&#10;S8qv+3+jIHLT7LY+XLfdsfC7v7PMNo/5SanvYb9agPDU+4/47d7oMH/+C69nwgU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1LHwQAAANwAAAAPAAAAAAAAAAAAAAAA&#10;AKECAABkcnMvZG93bnJldi54bWxQSwUGAAAAAAQABAD5AAAAjwMAAAAA&#10;" strokecolor="black [3040]">
                  <v:stroke endarrow="open"/>
                </v:shape>
                <v:rect id="Прямоугольник 207" o:spid="_x0000_s1046" style="position:absolute;left:7474;top:47918;width:23925;height:5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2z8MA&#10;AADcAAAADwAAAGRycy9kb3ducmV2LnhtbESPzWoCQRCE7wHfYWghl6AzEWJ0dZRgCOQi+Id4bHba&#10;3cWdnmWno+vbO4FAjkVVfUXNl52v1ZXaWAW28Do0oIjz4CouLBz2X4MJqCjIDuvAZOFOEZaL3tMc&#10;MxduvKXrTgqVIBwztFCKNJnWMS/JYxyGhjh559B6lCTbQrsWbwnuaz0yZqw9VpwWSmxoVVJ+2f14&#10;Cy6SphcyGzkd3z7lvlpvnZla+9zvPmaghDr5D/+1v52FkXmH3zPpCO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P2z8MAAADc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Принятие положительного решения о предоставлении услуги</w:t>
                        </w:r>
                      </w:p>
                    </w:txbxContent>
                  </v:textbox>
                </v:rect>
                <v:shape id="Прямая со стрелкой 209" o:spid="_x0000_s1047" type="#_x0000_t32" style="position:absolute;left:12963;top:52985;width:0;height:2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iR1sQAAADcAAAADwAAAGRycy9kb3ducmV2LnhtbESPT4vCMBTE78J+h/AWvGmiB1m7piJC&#10;wYMe/IfXR/O2LW1euk221m9vFgSPw8z8hlmtB9uInjpfOdYwmyoQxLkzFRcaLuds8gXCB2SDjWPS&#10;8CAP6/RjtMLEuDsfqT+FQkQI+wQ1lCG0iZQ+L8min7qWOHo/rrMYouwKaTq8R7ht5FyphbRYcVwo&#10;saVtSXl9+rMalF9kv9tzfegvRTjubzLbPZZXrcefw+YbRKAhvMOv9s5omKsl/J+JR0Cm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OJHWxAAAANwAAAAPAAAAAAAAAAAA&#10;AAAAAKECAABkcnMvZG93bnJldi54bWxQSwUGAAAAAAQABAD5AAAAkgMAAAAA&#10;" strokecolor="black [3040]">
                  <v:stroke endarrow="open"/>
                </v:shape>
                <v:shape id="Прямая со стрелкой 210" o:spid="_x0000_s1048" type="#_x0000_t32" style="position:absolute;left:28461;top:52984;width:0;height:2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ulr4AAADcAAAADwAAAGRycy9kb3ducmV2LnhtbERPuwrCMBTdBf8hXMHNpjqIVqOIUHDQ&#10;wReul+baFpub2sRa/94MguPhvJfrzlSipcaVlhWMoxgEcWZ1ybmCyzkdzUA4j6yxskwKPuRgver3&#10;lpho++YjtSefixDCLkEFhfd1IqXLCjLoIlsTB+5uG4M+wCaXusF3CDeVnMTxVBosOTQUWNO2oOxx&#10;ehkFsZumz+35cWgvuT/ubzLdfeZXpYaDbrMA4anzf/HPvdMKJuMwP5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o266WvgAAANwAAAAPAAAAAAAAAAAAAAAAAKEC&#10;AABkcnMvZG93bnJldi54bWxQSwUGAAAAAAQABAD5AAAAjAMAAAAA&#10;" strokecolor="black [3040]">
                  <v:stroke endarrow="open"/>
                </v:shape>
                <v:rect id="Прямоугольник 1" o:spid="_x0000_s1049" style="position:absolute;left:3340;top:55418;width:14550;height:2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Czhr8A&#10;AADaAAAADwAAAGRycy9kb3ducmV2LnhtbERPS2vCQBC+F/oflin0UnS3hYqm2UixCL0UfCEeh+w0&#10;Cc3Ohuyo8d93BcHT8PE9J58PvlUn6mMT2MLr2IAiLoNruLKw2y5HU1BRkB22gcnChSLMi8eHHDMX&#10;zrym00YqlUI4ZmihFukyrWNZk8c4Dh1x4n5D71ES7CvtejyncN/qN2Mm2mPDqaHGjhY1lX+bo7fg&#10;Iml6IbOSw/79Sy6Ln7UzM2ufn4bPD1BCg9zFN/e3S/Ph+sr16u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YLOGvwAAANoAAAAPAAAAAAAAAAAAAAAAAJgCAABkcnMvZG93bnJl&#10;di54bWxQSwUGAAAAAAQABAD1AAAAhAMAAAAA&#10;" fillcolor="white [3201]" strokecolor="black [3213]" strokeweight=".25pt">
                  <v:textbox>
                    <w:txbxContent>
                      <w:p w:rsidR="005941D7" w:rsidRPr="009F5452" w:rsidRDefault="005941D7" w:rsidP="00010587">
                        <w:pPr>
                          <w:spacing w:after="0" w:line="240" w:lineRule="auto"/>
                          <w:ind w:left="-57" w:right="-57"/>
                          <w:jc w:val="center"/>
                          <w:rPr>
                            <w:rFonts w:ascii="Arial" w:hAnsi="Arial" w:cs="Arial"/>
                            <w:sz w:val="20"/>
                            <w:szCs w:val="20"/>
                          </w:rPr>
                        </w:pPr>
                        <w:r w:rsidRPr="009F5452">
                          <w:rPr>
                            <w:rFonts w:ascii="Arial" w:hAnsi="Arial" w:cs="Arial"/>
                            <w:sz w:val="20"/>
                            <w:szCs w:val="20"/>
                          </w:rPr>
                          <w:t>Выдача разрешения</w:t>
                        </w:r>
                      </w:p>
                    </w:txbxContent>
                  </v:textbox>
                </v:rect>
                <v:line id="Прямая соединительная линия 3" o:spid="_x0000_s1050" style="position:absolute;visibility:visible;mso-wrap-style:square" from="10733,45639" to="10733,47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8jsEAAADaAAAADwAAAGRycy9kb3ducmV2LnhtbESPQWsCMRSE74L/IbyCt5q1otTVKFIU&#10;xZ66rffH5nV3cfOyJlHjvzeFgsdhZr5hFqtoWnEl5xvLCkbDDARxaXXDlYKf7+3rOwgfkDW2lknB&#10;nTyslv3eAnNtb/xF1yJUIkHY56igDqHLpfRlTQb90HbEyfu1zmBI0lVSO7wluGnlW5ZNpcGG00KN&#10;HX3UVJ6Ki0mU0fFs5O40w+PBfbrNeBon8azU4CWu5yACxfAM/7f3WsEY/q6kG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ubyOwQAAANoAAAAPAAAAAAAAAAAAAAAA&#10;AKECAABkcnMvZG93bnJldi54bWxQSwUGAAAAAAQABAD5AAAAjwMAAAAA&#10;" strokecolor="black [3040]"/>
                <v:line id="Прямая соединительная линия 4" o:spid="_x0000_s1051" style="position:absolute;visibility:visible;mso-wrap-style:square" from="28461,45639" to="28461,47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Ak+sEAAADaAAAADwAAAGRycy9kb3ducmV2LnhtbESPT2sCMRTE74LfITyht5rVtqKrUUSU&#10;lnry3/2xee4ubl7WJGr67ZtCweMwM79hZotoGnEn52vLCgb9DARxYXXNpYLjYfM6BuEDssbGMin4&#10;IQ+Lebczw1zbB+/ovg+lSBD2OSqoQmhzKX1RkUHfty1x8s7WGQxJulJqh48EN40cZtlIGqw5LVTY&#10;0qqi4rK/mUQZnK5Gfl4mePp2W7d+G8WPeFXqpReXUxCBYniG/9tfWsE7/F1JN0DO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UCT6wQAAANoAAAAPAAAAAAAAAAAAAAAA&#10;AKECAABkcnMvZG93bnJldi54bWxQSwUGAAAAAAQABAD5AAAAjwMAAAAA&#10;" strokecolor="black [3040]"/>
                <v:rect id="Прямоугольник 5" o:spid="_x0000_s1052" style="position:absolute;left:21464;top:55498;width:10761;height:73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u1hcIA&#10;AADaAAAADwAAAGRycy9kb3ducmV2LnhtbESPzWoCQRCE7wHfYWjBS4gzEZRkdRQxBLwI/oSQY7PT&#10;7i7u9Cw7HV3f3hEEj0VVfUXNFp2v1ZnaWAW28D40oIjz4CouLPwcvt8+QEVBdlgHJgtXirCY915m&#10;mLlw4R2d91KoBOGYoYVSpMm0jnlJHuMwNMTJO4bWoyTZFtq1eElwX+uRMRPtseK0UGJDq5Ly0/7f&#10;W3CRNL2S2crf7/hLrqvNzplPawf9bjkFJdTJM/xor52FMdyvpBu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7WFwgAAANoAAAAPAAAAAAAAAAAAAAAAAJgCAABkcnMvZG93&#10;bnJldi54bWxQSwUGAAAAAAQABAD1AAAAhwMAAAAA&#10;" fillcolor="white [3201]" strokecolor="black [3213]" strokeweight=".25pt">
                  <v:textbo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Уведомление заявителя о принятом решении</w:t>
                        </w:r>
                      </w:p>
                    </w:txbxContent>
                  </v:textbox>
                </v:rect>
                <v:line id="Прямая соединительная линия 7" o:spid="_x0000_s1053" style="position:absolute;flip:y;visibility:visible;mso-wrap-style:square" from="52719,2903" to="57635,2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Nw8cMAAADaAAAADwAAAGRycy9kb3ducmV2LnhtbESPzWvCQBTE74X+D8sreKubelBJsxER&#10;CqIoVdtDb4/sywdm34bs5sP/3hUKHoeZ+Q2TrEZTi55aV1lW8DGNQBBnVldcKPi5fL0vQTiPrLG2&#10;TApu5GCVvr4kGGs78In6sy9EgLCLUUHpfRNL6bKSDLqpbYiDl9vWoA+yLaRucQhwU8tZFM2lwYrD&#10;QokNbUrKrufOKMhd12z+frXPF7vD6ZDviyMO30pN3sb1JwhPo3+G/9tbrWABjyvhBsj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zcPHDAAAA2gAAAA8AAAAAAAAAAAAA&#10;AAAAoQIAAGRycy9kb3ducmV2LnhtbFBLBQYAAAAABAAEAPkAAACRAwAAAAA=&#10;" strokecolor="black [3040]"/>
                <v:shape id="Прямая со стрелкой 8" o:spid="_x0000_s1054" type="#_x0000_t32" style="position:absolute;left:57638;top:2903;width:0;height:28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26Y7wAAADaAAAADwAAAGRycy9kb3ducmV2LnhtbERPuwrCMBTdBf8hXMHNpjqIVqOIUHDQ&#10;wReul+baFpub2sRa/94MguPhvJfrzlSipcaVlhWMoxgEcWZ1ybmCyzkdzUA4j6yxskwKPuRgver3&#10;lpho++YjtSefixDCLkEFhfd1IqXLCjLoIlsTB+5uG4M+wCaXusF3CDeVnMTxVBosOTQUWNO2oOxx&#10;ehkFsZumz+35cWgvuT/ubzLdfeZXpYaDbrMA4anzf/HPvdMKwtZwJdwAufo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t26Y7wAAADaAAAADwAAAAAAAAAAAAAAAAChAgAA&#10;ZHJzL2Rvd25yZXYueG1sUEsFBgAAAAAEAAQA+QAAAIoDAAAAAA==&#10;" strokecolor="black [3040]">
                  <v:stroke endarrow="open"/>
                </v:shape>
                <v:rect id="Прямоугольник 24" o:spid="_x0000_s1055" style="position:absolute;left:40867;top:31484;width:18356;height:6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53VcMA&#10;AADbAAAADwAAAGRycy9kb3ducmV2LnhtbESPzWoCQRCE7wHfYWghl6AzkRh0dZRgCOQi+Id4bHba&#10;3cWdnmWno+vbO4FAjkVVfUXNl52v1ZXaWAW28Do0oIjz4CouLBz2X4MJqCjIDuvAZOFOEZaL3tMc&#10;MxduvKXrTgqVIBwztFCKNJnWMS/JYxyGhjh559B6lCTbQrsWbwnuaz0y5l17rDgtlNjQqqT8svvx&#10;FlwkTS9kNnI6jj/lvlpvnZla+9zvPmaghDr5D/+1v52F0Rv8fkk/QC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53VcMAAADb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Принятие решения об отказе в предоставлении государственной услуги</w:t>
                        </w:r>
                      </w:p>
                    </w:txbxContent>
                  </v:textbox>
                </v:rect>
                <v:shape id="Прямая со стрелкой 28" o:spid="_x0000_s1056" type="#_x0000_t32" style="position:absolute;left:57632;top:38086;width:3;height:4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62Cb0AAADbAAAADwAAAGRycy9kb3ducmV2LnhtbERPuwrCMBTdBf8hXMHNpjqIVqOIUHDQ&#10;wReul+baFpub2sRa/94MguPhvJfrzlSipcaVlhWMoxgEcWZ1ybmCyzkdzUA4j6yxskwKPuRgver3&#10;lpho++YjtSefixDCLkEFhfd1IqXLCjLoIlsTB+5uG4M+wCaXusF3CDeVnMTxVBosOTQUWNO2oOxx&#10;ehkFsZumz+35cWgvuT/ubzLdfeZXpYaDbrMA4anzf/HPvdMKJmFs+BJ+gFx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1utgm9AAAA2wAAAA8AAAAAAAAAAAAAAAAAoQIA&#10;AGRycy9kb3ducmV2LnhtbFBLBQYAAAAABAAEAPkAAACLAwAAAAA=&#10;" strokecolor="black [3040]">
                  <v:stroke endarrow="open"/>
                </v:shape>
                <v:rect id="Прямоугольник 29" o:spid="_x0000_s1057" style="position:absolute;left:40863;top:42093;width:18352;height:5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y8MA&#10;AADbAAAADwAAAGRycy9kb3ducmV2LnhtbESPzWoCQRCE74LvMLTgReJMBEU3jiKGgJdA/EFybHY6&#10;u4s7PctOR9e3zwgBj0VVfUUt152v1ZXaWAW28Do2oIjz4CouLJyOHy9zUFGQHdaBycKdIqxX/d4S&#10;MxduvKfrQQqVIBwztFCKNJnWMS/JYxyHhjh5P6H1KEm2hXYt3hLc13pizEx7rDgtlNjQtqT8cvj1&#10;FlwkTSMyX/J9nr7Lffu5d2Zh7XDQbd5ACXXyDP+3d87CZAGPL+k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Yy8MAAADbAAAADwAAAAAAAAAAAAAAAACYAgAAZHJzL2Rv&#10;d25yZXYueG1sUEsFBgAAAAAEAAQA9QAAAIgDAAAAAA==&#10;" fillcolor="white [3201]" strokecolor="black [3213]" strokeweight=".25pt">
                  <v:textbox>
                    <w:txbxContent>
                      <w:p w:rsidR="005941D7" w:rsidRPr="009F5452" w:rsidRDefault="005941D7" w:rsidP="00010587">
                        <w:pPr>
                          <w:spacing w:after="0" w:line="240" w:lineRule="auto"/>
                          <w:jc w:val="center"/>
                          <w:rPr>
                            <w:rFonts w:ascii="Arial" w:hAnsi="Arial" w:cs="Arial"/>
                            <w:sz w:val="20"/>
                            <w:szCs w:val="20"/>
                          </w:rPr>
                        </w:pPr>
                        <w:r w:rsidRPr="009F5452">
                          <w:rPr>
                            <w:rFonts w:ascii="Arial" w:hAnsi="Arial" w:cs="Arial"/>
                            <w:sz w:val="20"/>
                            <w:szCs w:val="20"/>
                          </w:rPr>
                          <w:t>Направление заявителю уведомления об отказе в предоставлении услуги</w:t>
                        </w:r>
                      </w:p>
                    </w:txbxContent>
                  </v:textbox>
                </v:rect>
                <w10:anchorlock/>
              </v:group>
            </w:pict>
          </mc:Fallback>
        </mc:AlternateConten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___________</w:t>
      </w:r>
    </w:p>
    <w:p w:rsidR="009F5452" w:rsidRPr="009F5452" w:rsidRDefault="009F5452" w:rsidP="005941D7">
      <w:pPr>
        <w:pStyle w:val="ConsPlusTitle"/>
        <w:rPr>
          <w:rFonts w:ascii="Arial" w:hAnsi="Arial" w:cs="Arial"/>
          <w:b w:val="0"/>
          <w:sz w:val="24"/>
          <w:szCs w:val="24"/>
        </w:rPr>
      </w:pPr>
    </w:p>
    <w:p w:rsidR="009F5452" w:rsidRPr="009F5452" w:rsidRDefault="009F5452" w:rsidP="005941D7">
      <w:pPr>
        <w:pStyle w:val="ConsPlusTitle"/>
        <w:rPr>
          <w:rFonts w:ascii="Arial" w:hAnsi="Arial" w:cs="Arial"/>
          <w:b w:val="0"/>
          <w:sz w:val="24"/>
          <w:szCs w:val="24"/>
        </w:rPr>
      </w:pPr>
    </w:p>
    <w:p w:rsidR="009F5452" w:rsidRPr="009F5452" w:rsidRDefault="009F5452" w:rsidP="005941D7">
      <w:pPr>
        <w:pStyle w:val="ConsPlusTitle"/>
        <w:rPr>
          <w:rFonts w:ascii="Arial" w:hAnsi="Arial" w:cs="Arial"/>
          <w:b w:val="0"/>
          <w:sz w:val="24"/>
          <w:szCs w:val="24"/>
        </w:rPr>
      </w:pP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lastRenderedPageBreak/>
        <w:t>Приложение 4</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к Административному регламенту</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предоставления государственной услуги</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по выдаче разрешений на ввод объектов</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индивидуального жилищного</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строительства в эксплуатацию</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на территории городского округа</w:t>
      </w:r>
    </w:p>
    <w:p w:rsidR="00010587" w:rsidRPr="009F5452" w:rsidRDefault="00010587" w:rsidP="009F5452">
      <w:pPr>
        <w:pStyle w:val="ConsPlusTitle"/>
        <w:ind w:left="5387"/>
        <w:rPr>
          <w:rFonts w:ascii="Arial" w:hAnsi="Arial" w:cs="Arial"/>
          <w:b w:val="0"/>
          <w:sz w:val="24"/>
          <w:szCs w:val="24"/>
        </w:rPr>
      </w:pPr>
      <w:r w:rsidRPr="009F5452">
        <w:rPr>
          <w:rFonts w:ascii="Arial" w:hAnsi="Arial" w:cs="Arial"/>
          <w:b w:val="0"/>
          <w:sz w:val="24"/>
          <w:szCs w:val="24"/>
        </w:rPr>
        <w:t>Королёв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nformat"/>
        <w:jc w:val="center"/>
        <w:rPr>
          <w:rFonts w:ascii="Arial" w:hAnsi="Arial" w:cs="Arial"/>
          <w:sz w:val="24"/>
          <w:szCs w:val="24"/>
        </w:rPr>
      </w:pPr>
      <w:bookmarkStart w:id="12" w:name="P1265"/>
      <w:bookmarkEnd w:id="12"/>
      <w:r w:rsidRPr="009F5452">
        <w:rPr>
          <w:rFonts w:ascii="Arial" w:hAnsi="Arial" w:cs="Arial"/>
          <w:sz w:val="24"/>
          <w:szCs w:val="24"/>
        </w:rPr>
        <w:t>Форма</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разрешения на ввод объекта в эксплуатацию</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Кому ______________________________________________________________</w:t>
      </w:r>
      <w:r w:rsidR="009F5452" w:rsidRPr="009F5452">
        <w:rPr>
          <w:rFonts w:ascii="Arial" w:hAnsi="Arial" w:cs="Arial"/>
          <w:sz w:val="24"/>
          <w:szCs w:val="24"/>
        </w:rPr>
        <w:t>_________</w:t>
      </w:r>
    </w:p>
    <w:p w:rsidR="00010587" w:rsidRPr="009F5452" w:rsidRDefault="00010587" w:rsidP="009F5452">
      <w:pPr>
        <w:pStyle w:val="ConsPlusNonformat"/>
        <w:ind w:left="2694"/>
        <w:jc w:val="both"/>
        <w:rPr>
          <w:rFonts w:ascii="Arial" w:hAnsi="Arial" w:cs="Arial"/>
          <w:sz w:val="24"/>
          <w:szCs w:val="24"/>
        </w:rPr>
      </w:pPr>
      <w:proofErr w:type="gramStart"/>
      <w:r w:rsidRPr="009F5452">
        <w:rPr>
          <w:rFonts w:ascii="Arial" w:hAnsi="Arial" w:cs="Arial"/>
          <w:sz w:val="24"/>
          <w:szCs w:val="24"/>
        </w:rPr>
        <w:t>(наименование застройщика (фамилия, имя, отчество</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для граждан, полное наименование организации</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 для юридических лиц), его почтовый индекс </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и адрес, адрес электронной почты)</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РАЗРЕШЕНИЕ</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 ввод объекта в эксплуатацию</w:t>
      </w:r>
    </w:p>
    <w:p w:rsidR="00010587" w:rsidRPr="009F5452" w:rsidRDefault="00010587" w:rsidP="005941D7">
      <w:pPr>
        <w:pStyle w:val="ConsPlusNonformat"/>
        <w:jc w:val="center"/>
        <w:rPr>
          <w:rFonts w:ascii="Arial" w:hAnsi="Arial" w:cs="Arial"/>
          <w:sz w:val="24"/>
          <w:szCs w:val="24"/>
        </w:rPr>
      </w:pP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Дата _____________  № __________</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I. __________________________________________________________________</w:t>
      </w:r>
      <w:r w:rsidR="009F5452" w:rsidRPr="009F5452">
        <w:rPr>
          <w:rFonts w:ascii="Arial" w:hAnsi="Arial" w:cs="Arial"/>
          <w:sz w:val="24"/>
          <w:szCs w:val="24"/>
        </w:rPr>
        <w:t>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 местного самоуправления, осуществляющих выдачу разрешения на ввод объекта в эксплуатацию, Государственная корпорация по атомной энергии «</w:t>
      </w:r>
      <w:proofErr w:type="spellStart"/>
      <w:r w:rsidRPr="009F5452">
        <w:rPr>
          <w:rFonts w:ascii="Arial" w:hAnsi="Arial" w:cs="Arial"/>
          <w:sz w:val="24"/>
          <w:szCs w:val="24"/>
        </w:rPr>
        <w:t>Росатом</w:t>
      </w:r>
      <w:proofErr w:type="spellEnd"/>
      <w:r w:rsidRPr="009F5452">
        <w:rPr>
          <w:rFonts w:ascii="Arial" w:hAnsi="Arial" w:cs="Arial"/>
          <w:sz w:val="24"/>
          <w:szCs w:val="24"/>
        </w:rPr>
        <w:t>»)</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в соответствии со </w:t>
      </w:r>
      <w:hyperlink r:id="rId34" w:history="1">
        <w:r w:rsidRPr="009F5452">
          <w:rPr>
            <w:rFonts w:ascii="Arial" w:hAnsi="Arial" w:cs="Arial"/>
            <w:sz w:val="24"/>
            <w:szCs w:val="24"/>
          </w:rPr>
          <w:t>статьей 55</w:t>
        </w:r>
      </w:hyperlink>
      <w:r w:rsidRPr="009F5452">
        <w:rPr>
          <w:rFonts w:ascii="Arial" w:hAnsi="Arial" w:cs="Arial"/>
          <w:sz w:val="24"/>
          <w:szCs w:val="24"/>
        </w:rPr>
        <w:t xml:space="preserve"> Градостроительного кодекса Российской Федерации разрешает ввод в эксплуатацию построенного, реконструированного объекта капитального строительства; линейного объекта; объекта капитального строительства, входящего в состав линейного объекта; завершенного работами по сохранению объекта культурного наследия, при которых затрагивались конструктивные и другие характеристики надежности и безопасности объекта,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proofErr w:type="gramStart"/>
      <w:r w:rsidRPr="009F5452">
        <w:rPr>
          <w:rFonts w:ascii="Arial" w:hAnsi="Arial" w:cs="Arial"/>
          <w:sz w:val="24"/>
          <w:szCs w:val="24"/>
        </w:rPr>
        <w:t>(наименование объекта (этапа)</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капитального строительства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в соответствии с проектной документацией, кадастровый номер объекта) расположенного </w:t>
      </w:r>
      <w:proofErr w:type="gramStart"/>
      <w:r w:rsidRPr="009F5452">
        <w:rPr>
          <w:rFonts w:ascii="Arial" w:hAnsi="Arial" w:cs="Arial"/>
          <w:sz w:val="24"/>
          <w:szCs w:val="24"/>
        </w:rPr>
        <w:t>по</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center"/>
        <w:rPr>
          <w:rFonts w:ascii="Arial" w:hAnsi="Arial" w:cs="Arial"/>
          <w:sz w:val="24"/>
          <w:szCs w:val="24"/>
        </w:rPr>
      </w:pPr>
      <w:proofErr w:type="gramStart"/>
      <w:r w:rsidRPr="009F5452">
        <w:rPr>
          <w:rFonts w:ascii="Arial" w:hAnsi="Arial" w:cs="Arial"/>
          <w:sz w:val="24"/>
          <w:szCs w:val="24"/>
        </w:rPr>
        <w:t>адресу: (адрес объекта капитального строительства в соответствии</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 государственным адресным реестром с указанием реквизитов документов о присвоении, об изменении адреса) на земельном участке (земельных участках) с кадастровым номером:</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___________________________________________________________________</w:t>
      </w:r>
      <w:r w:rsidR="009F5452" w:rsidRPr="009F5452">
        <w:rPr>
          <w:rFonts w:ascii="Arial" w:hAnsi="Arial" w:cs="Arial"/>
          <w:sz w:val="24"/>
          <w:szCs w:val="24"/>
        </w:rPr>
        <w:t>________</w:t>
      </w:r>
      <w:r w:rsidRPr="009F5452">
        <w:rPr>
          <w:rFonts w:ascii="Arial" w:hAnsi="Arial" w:cs="Arial"/>
          <w:sz w:val="24"/>
          <w:szCs w:val="24"/>
        </w:rPr>
        <w:t>.</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строительный адрес:</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w:t>
      </w:r>
      <w:r w:rsidR="009F5452" w:rsidRPr="009F5452">
        <w:rPr>
          <w:rFonts w:ascii="Arial" w:hAnsi="Arial" w:cs="Arial"/>
          <w:sz w:val="24"/>
          <w:szCs w:val="24"/>
        </w:rPr>
        <w:t>________</w:t>
      </w:r>
      <w:r w:rsidRPr="009F5452">
        <w:rPr>
          <w:rFonts w:ascii="Arial" w:hAnsi="Arial" w:cs="Arial"/>
          <w:sz w:val="24"/>
          <w:szCs w:val="24"/>
        </w:rPr>
        <w:t>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В отношении объекта капитального строительства выдано разрешение на строительство, </w:t>
      </w:r>
      <w:r w:rsidRPr="009F5452">
        <w:rPr>
          <w:rFonts w:ascii="Arial" w:hAnsi="Arial" w:cs="Arial"/>
          <w:sz w:val="24"/>
          <w:szCs w:val="24"/>
        </w:rPr>
        <w:lastRenderedPageBreak/>
        <w:t>№ ______, дата выдачи _________, орган, выдавший разрешение на строительство ________.</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II. Сведения об объекте капитального строительства:</w:t>
      </w:r>
    </w:p>
    <w:p w:rsidR="00010587" w:rsidRPr="009F5452" w:rsidRDefault="00010587" w:rsidP="005941D7">
      <w:pPr>
        <w:pStyle w:val="ConsPlusNormal"/>
        <w:jc w:val="both"/>
        <w:rPr>
          <w:rFonts w:ascii="Arial" w:hAnsi="Arial" w:cs="Arial"/>
          <w:sz w:val="24"/>
          <w:szCs w:val="24"/>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66"/>
        <w:gridCol w:w="2380"/>
        <w:gridCol w:w="1559"/>
        <w:gridCol w:w="1701"/>
      </w:tblGrid>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Наименование показателя</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Единица измерения</w:t>
            </w:r>
          </w:p>
        </w:tc>
        <w:tc>
          <w:tcPr>
            <w:tcW w:w="1559"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По проекту</w:t>
            </w:r>
          </w:p>
        </w:tc>
        <w:tc>
          <w:tcPr>
            <w:tcW w:w="1701"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Фактически</w:t>
            </w: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1. Общие показатели вводимого в эксплуатацию объекта</w:t>
            </w: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Строительный объем - всего</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куб.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в том числе надземной части</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куб.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Общая площадь</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Площадь нежилых помещений</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Площадь встроенно-пристроенных помещений</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зданий, сооружений</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2. Объекты непроизводственного назначения</w:t>
            </w: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2.1. </w:t>
            </w:r>
            <w:proofErr w:type="gramStart"/>
            <w:r w:rsidRPr="009F5452">
              <w:rPr>
                <w:rFonts w:ascii="Arial" w:hAnsi="Arial" w:cs="Arial"/>
                <w:sz w:val="24"/>
                <w:szCs w:val="24"/>
              </w:rPr>
              <w:t>Нежилые объекты (объекты здравоохранения, образования, культуры, отдыха, спорта и т.д.)</w:t>
            </w:r>
            <w:proofErr w:type="gramEnd"/>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мест</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помещений</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Вместимость</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vMerge w:val="restart"/>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этажей</w:t>
            </w:r>
          </w:p>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в том числе </w:t>
            </w:r>
            <w:proofErr w:type="gramStart"/>
            <w:r w:rsidRPr="009F5452">
              <w:rPr>
                <w:rFonts w:ascii="Arial" w:hAnsi="Arial" w:cs="Arial"/>
                <w:sz w:val="24"/>
                <w:szCs w:val="24"/>
              </w:rPr>
              <w:t>подземных</w:t>
            </w:r>
            <w:proofErr w:type="gramEnd"/>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vMerge/>
          </w:tcPr>
          <w:p w:rsidR="00010587" w:rsidRPr="009F5452" w:rsidRDefault="00010587" w:rsidP="005941D7">
            <w:pPr>
              <w:pStyle w:val="ConsPlusNormal"/>
              <w:rPr>
                <w:rFonts w:ascii="Arial" w:hAnsi="Arial" w:cs="Arial"/>
                <w:sz w:val="24"/>
                <w:szCs w:val="24"/>
              </w:rPr>
            </w:pP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Сети и системы инженерно-технического обеспечения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Лифты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Эскалаторы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Инвалидные подъемники</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фундаментов</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стен</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перекрытий</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кровли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Иные показателя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2.2. Объекты жилищного фонда</w:t>
            </w: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lastRenderedPageBreak/>
              <w:t>Общая площадь жилых помещений (за исключением балконов, лоджий, веранд и террас)</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Общая площадь нежилых помещений, в том числе площадь общего имущества в многоквартирном доме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vMerge w:val="restart"/>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этажей</w:t>
            </w:r>
          </w:p>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в том числе </w:t>
            </w:r>
            <w:proofErr w:type="gramStart"/>
            <w:r w:rsidRPr="009F5452">
              <w:rPr>
                <w:rFonts w:ascii="Arial" w:hAnsi="Arial" w:cs="Arial"/>
                <w:sz w:val="24"/>
                <w:szCs w:val="24"/>
              </w:rPr>
              <w:t>подземных</w:t>
            </w:r>
            <w:proofErr w:type="gramEnd"/>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vMerge/>
          </w:tcPr>
          <w:p w:rsidR="00010587" w:rsidRPr="009F5452" w:rsidRDefault="00010587" w:rsidP="005941D7">
            <w:pPr>
              <w:pStyle w:val="ConsPlusNormal"/>
              <w:rPr>
                <w:rFonts w:ascii="Arial" w:hAnsi="Arial" w:cs="Arial"/>
                <w:sz w:val="24"/>
                <w:szCs w:val="24"/>
              </w:rPr>
            </w:pP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секций</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секций</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Количество квартир/общая площадь, всего</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в том числе: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1-комнатные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2-комнатные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3-комнатные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4-комнатные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9F5452">
            <w:pPr>
              <w:pStyle w:val="ConsPlusNormal"/>
              <w:rPr>
                <w:rFonts w:ascii="Arial" w:hAnsi="Arial" w:cs="Arial"/>
                <w:sz w:val="24"/>
                <w:szCs w:val="24"/>
              </w:rPr>
            </w:pPr>
            <w:r w:rsidRPr="009F5452">
              <w:rPr>
                <w:rFonts w:ascii="Arial" w:hAnsi="Arial" w:cs="Arial"/>
                <w:sz w:val="24"/>
                <w:szCs w:val="24"/>
              </w:rPr>
              <w:t>более чем 4-комнатные</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Общая площадь жилых помещений (с учетом балконов, лоджий, веранд и террас)</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 м</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Сети и системы инженерно-технического обеспечения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Лифты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Эскалаторы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Инвалидные подъемники</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фундаментов</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стен</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перекрытий</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кровли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Иные показатели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3. Объекты производственного назначения</w:t>
            </w: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Наименование объекта капитального строительства в соответствии с проектной документацией:</w:t>
            </w: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lastRenderedPageBreak/>
              <w:t>Тип объекта</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Мощность</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Производительность</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Сети и системы инженерно-технического обеспечения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Лифты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Эскалаторы</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Инвалидные подъемники</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шт.</w:t>
            </w: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фундаментов</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стен</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перекрытий</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Материалы кровли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Иные показатели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4. Линейные объекты</w:t>
            </w: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Категория (класс)</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Протяженность</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Мощность (пропускная способность, грузооборот, интенсивность движения)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Диаметры и количество трубопроводов, характеристики материалов труб</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Тип (КЛ, </w:t>
            </w:r>
            <w:proofErr w:type="gramStart"/>
            <w:r w:rsidRPr="009F5452">
              <w:rPr>
                <w:rFonts w:ascii="Arial" w:hAnsi="Arial" w:cs="Arial"/>
                <w:sz w:val="24"/>
                <w:szCs w:val="24"/>
              </w:rPr>
              <w:t>ВЛ</w:t>
            </w:r>
            <w:proofErr w:type="gramEnd"/>
            <w:r w:rsidRPr="009F5452">
              <w:rPr>
                <w:rFonts w:ascii="Arial" w:hAnsi="Arial" w:cs="Arial"/>
                <w:sz w:val="24"/>
                <w:szCs w:val="24"/>
              </w:rPr>
              <w:t>, КВЛ), уровень напряжения линий электропередачи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Перечень конструктивных элементов, оказывающих влияние на безопасность</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Иные показатели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10206" w:type="dxa"/>
            <w:gridSpan w:val="4"/>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Класс </w:t>
            </w:r>
            <w:proofErr w:type="spellStart"/>
            <w:r w:rsidRPr="009F5452">
              <w:rPr>
                <w:rFonts w:ascii="Arial" w:hAnsi="Arial" w:cs="Arial"/>
                <w:sz w:val="24"/>
                <w:szCs w:val="24"/>
              </w:rPr>
              <w:t>энергоэффективного</w:t>
            </w:r>
            <w:proofErr w:type="spellEnd"/>
            <w:r w:rsidRPr="009F5452">
              <w:rPr>
                <w:rFonts w:ascii="Arial" w:hAnsi="Arial" w:cs="Arial"/>
                <w:sz w:val="24"/>
                <w:szCs w:val="24"/>
              </w:rPr>
              <w:t xml:space="preserve"> здания</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Удельный расход тепловой энергии на 1 кв. м площади</w:t>
            </w:r>
          </w:p>
        </w:tc>
        <w:tc>
          <w:tcPr>
            <w:tcW w:w="2380"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кВт x ч/м</w:t>
            </w:r>
            <w:proofErr w:type="gramStart"/>
            <w:r w:rsidRPr="009F5452">
              <w:rPr>
                <w:rFonts w:ascii="Arial" w:hAnsi="Arial" w:cs="Arial"/>
                <w:sz w:val="24"/>
                <w:szCs w:val="24"/>
                <w:vertAlign w:val="superscript"/>
              </w:rPr>
              <w:t>2</w:t>
            </w:r>
            <w:proofErr w:type="gramEnd"/>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5941D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t xml:space="preserve">Материалы утепления </w:t>
            </w:r>
            <w:proofErr w:type="gramStart"/>
            <w:r w:rsidRPr="009F5452">
              <w:rPr>
                <w:rFonts w:ascii="Arial" w:hAnsi="Arial" w:cs="Arial"/>
                <w:sz w:val="24"/>
                <w:szCs w:val="24"/>
              </w:rPr>
              <w:t>наружных</w:t>
            </w:r>
            <w:proofErr w:type="gramEnd"/>
            <w:r w:rsidRPr="009F5452">
              <w:rPr>
                <w:rFonts w:ascii="Arial" w:hAnsi="Arial" w:cs="Arial"/>
                <w:sz w:val="24"/>
                <w:szCs w:val="24"/>
              </w:rPr>
              <w:t xml:space="preserve"> ограждающих конструкции</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r w:rsidR="00010587" w:rsidRPr="009F5452" w:rsidTr="009F5452">
        <w:trPr>
          <w:trHeight w:val="20"/>
        </w:trPr>
        <w:tc>
          <w:tcPr>
            <w:tcW w:w="4566" w:type="dxa"/>
          </w:tcPr>
          <w:p w:rsidR="00010587" w:rsidRPr="009F5452" w:rsidRDefault="00010587" w:rsidP="005941D7">
            <w:pPr>
              <w:pStyle w:val="ConsPlusNormal"/>
              <w:rPr>
                <w:rFonts w:ascii="Arial" w:hAnsi="Arial" w:cs="Arial"/>
                <w:sz w:val="24"/>
                <w:szCs w:val="24"/>
              </w:rPr>
            </w:pPr>
            <w:r w:rsidRPr="009F5452">
              <w:rPr>
                <w:rFonts w:ascii="Arial" w:hAnsi="Arial" w:cs="Arial"/>
                <w:sz w:val="24"/>
                <w:szCs w:val="24"/>
              </w:rPr>
              <w:lastRenderedPageBreak/>
              <w:t>Заполнение световых проемов</w:t>
            </w:r>
          </w:p>
        </w:tc>
        <w:tc>
          <w:tcPr>
            <w:tcW w:w="2380" w:type="dxa"/>
          </w:tcPr>
          <w:p w:rsidR="00010587" w:rsidRPr="009F5452" w:rsidRDefault="00010587" w:rsidP="005941D7">
            <w:pPr>
              <w:pStyle w:val="ConsPlusNormal"/>
              <w:rPr>
                <w:rFonts w:ascii="Arial" w:hAnsi="Arial" w:cs="Arial"/>
                <w:sz w:val="24"/>
                <w:szCs w:val="24"/>
              </w:rPr>
            </w:pPr>
          </w:p>
        </w:tc>
        <w:tc>
          <w:tcPr>
            <w:tcW w:w="1559" w:type="dxa"/>
          </w:tcPr>
          <w:p w:rsidR="00010587" w:rsidRPr="009F5452" w:rsidRDefault="00010587" w:rsidP="005941D7">
            <w:pPr>
              <w:pStyle w:val="ConsPlusNormal"/>
              <w:rPr>
                <w:rFonts w:ascii="Arial" w:hAnsi="Arial" w:cs="Arial"/>
                <w:sz w:val="24"/>
                <w:szCs w:val="24"/>
              </w:rPr>
            </w:pPr>
          </w:p>
        </w:tc>
        <w:tc>
          <w:tcPr>
            <w:tcW w:w="1701" w:type="dxa"/>
          </w:tcPr>
          <w:p w:rsidR="00010587" w:rsidRPr="009F5452" w:rsidRDefault="00010587" w:rsidP="005941D7">
            <w:pPr>
              <w:pStyle w:val="ConsPlusNormal"/>
              <w:rPr>
                <w:rFonts w:ascii="Arial" w:hAnsi="Arial" w:cs="Arial"/>
                <w:sz w:val="24"/>
                <w:szCs w:val="24"/>
              </w:rPr>
            </w:pPr>
          </w:p>
        </w:tc>
      </w:tr>
    </w:tbl>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Разрешение на ввод объекта в эксплуатацию недействительно </w:t>
      </w:r>
      <w:proofErr w:type="gramStart"/>
      <w:r w:rsidRPr="009F5452">
        <w:rPr>
          <w:rFonts w:ascii="Arial" w:hAnsi="Arial" w:cs="Arial"/>
          <w:sz w:val="24"/>
          <w:szCs w:val="24"/>
        </w:rPr>
        <w:t>без</w:t>
      </w:r>
      <w:proofErr w:type="gramEnd"/>
      <w:r w:rsidRPr="009F5452">
        <w:rPr>
          <w:rFonts w:ascii="Arial" w:hAnsi="Arial" w:cs="Arial"/>
          <w:sz w:val="24"/>
          <w:szCs w:val="24"/>
        </w:rPr>
        <w:t xml:space="preserve"> технического план______________________________</w:t>
      </w:r>
      <w:r w:rsidR="009F5452" w:rsidRPr="009F5452">
        <w:rPr>
          <w:rFonts w:ascii="Arial" w:hAnsi="Arial" w:cs="Arial"/>
          <w:sz w:val="24"/>
          <w:szCs w:val="24"/>
        </w:rPr>
        <w:t>____________________</w:t>
      </w:r>
      <w:r w:rsidRPr="009F5452">
        <w:rPr>
          <w:rFonts w:ascii="Arial" w:hAnsi="Arial" w:cs="Arial"/>
          <w:sz w:val="24"/>
          <w:szCs w:val="24"/>
        </w:rPr>
        <w:t>_____________________.</w:t>
      </w:r>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w:t>
      </w:r>
      <w:r w:rsidR="009F5452" w:rsidRPr="009F5452">
        <w:rPr>
          <w:rFonts w:ascii="Arial" w:hAnsi="Arial" w:cs="Arial"/>
          <w:sz w:val="24"/>
          <w:szCs w:val="24"/>
        </w:rPr>
        <w:t>_____</w:t>
      </w:r>
      <w:r w:rsidRPr="009F5452">
        <w:rPr>
          <w:rFonts w:ascii="Arial" w:hAnsi="Arial" w:cs="Arial"/>
          <w:sz w:val="24"/>
          <w:szCs w:val="24"/>
        </w:rPr>
        <w:t>___________ ______</w:t>
      </w:r>
      <w:r w:rsidR="009F5452" w:rsidRPr="009F5452">
        <w:rPr>
          <w:rFonts w:ascii="Arial" w:hAnsi="Arial" w:cs="Arial"/>
          <w:sz w:val="24"/>
          <w:szCs w:val="24"/>
        </w:rPr>
        <w:t>_</w:t>
      </w:r>
      <w:r w:rsidRPr="009F5452">
        <w:rPr>
          <w:rFonts w:ascii="Arial" w:hAnsi="Arial" w:cs="Arial"/>
          <w:sz w:val="24"/>
          <w:szCs w:val="24"/>
        </w:rPr>
        <w:t>_____ _________________</w:t>
      </w:r>
      <w:r w:rsidR="009F5452" w:rsidRPr="009F5452">
        <w:rPr>
          <w:rFonts w:ascii="Arial" w:hAnsi="Arial" w:cs="Arial"/>
          <w:sz w:val="24"/>
          <w:szCs w:val="24"/>
        </w:rPr>
        <w:t>___</w:t>
      </w:r>
      <w:r w:rsidRPr="009F5452">
        <w:rPr>
          <w:rFonts w:ascii="Arial" w:hAnsi="Arial" w:cs="Arial"/>
          <w:sz w:val="24"/>
          <w:szCs w:val="24"/>
        </w:rPr>
        <w:t>________</w:t>
      </w:r>
    </w:p>
    <w:p w:rsidR="00010587" w:rsidRPr="009F5452" w:rsidRDefault="00010587" w:rsidP="009F5452">
      <w:pPr>
        <w:pStyle w:val="ConsPlusNonformat"/>
        <w:ind w:left="709"/>
        <w:jc w:val="both"/>
        <w:rPr>
          <w:rFonts w:ascii="Arial" w:hAnsi="Arial" w:cs="Arial"/>
          <w:sz w:val="24"/>
          <w:szCs w:val="24"/>
        </w:rPr>
      </w:pPr>
      <w:proofErr w:type="gramStart"/>
      <w:r w:rsidRPr="009F5452">
        <w:rPr>
          <w:rFonts w:ascii="Arial" w:hAnsi="Arial" w:cs="Arial"/>
          <w:sz w:val="24"/>
          <w:szCs w:val="24"/>
        </w:rPr>
        <w:t>(должность уполномоче</w:t>
      </w:r>
      <w:r w:rsidR="009F5452" w:rsidRPr="009F5452">
        <w:rPr>
          <w:rFonts w:ascii="Arial" w:hAnsi="Arial" w:cs="Arial"/>
          <w:sz w:val="24"/>
          <w:szCs w:val="24"/>
        </w:rPr>
        <w:t xml:space="preserve">нного </w:t>
      </w:r>
      <w:r w:rsidR="009F5452" w:rsidRPr="009F5452">
        <w:rPr>
          <w:rFonts w:ascii="Arial" w:hAnsi="Arial" w:cs="Arial"/>
          <w:sz w:val="24"/>
          <w:szCs w:val="24"/>
        </w:rPr>
        <w:tab/>
      </w:r>
      <w:r w:rsidR="009F5452" w:rsidRPr="009F5452">
        <w:rPr>
          <w:rFonts w:ascii="Arial" w:hAnsi="Arial" w:cs="Arial"/>
          <w:sz w:val="24"/>
          <w:szCs w:val="24"/>
        </w:rPr>
        <w:tab/>
      </w:r>
      <w:r w:rsidRPr="009F5452">
        <w:rPr>
          <w:rFonts w:ascii="Arial" w:hAnsi="Arial" w:cs="Arial"/>
          <w:sz w:val="24"/>
          <w:szCs w:val="24"/>
        </w:rPr>
        <w:t xml:space="preserve">(подпись) </w:t>
      </w:r>
      <w:r w:rsidRPr="009F5452">
        <w:rPr>
          <w:rFonts w:ascii="Arial" w:hAnsi="Arial" w:cs="Arial"/>
          <w:sz w:val="24"/>
          <w:szCs w:val="24"/>
        </w:rPr>
        <w:tab/>
      </w:r>
      <w:r w:rsidRPr="009F5452">
        <w:rPr>
          <w:rFonts w:ascii="Arial" w:hAnsi="Arial" w:cs="Arial"/>
          <w:sz w:val="24"/>
          <w:szCs w:val="24"/>
        </w:rPr>
        <w:tab/>
        <w:t>(расшифровка подписи)</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сотрудника органа,</w:t>
      </w:r>
    </w:p>
    <w:p w:rsidR="00010587" w:rsidRPr="009F5452" w:rsidRDefault="00010587" w:rsidP="005941D7">
      <w:pPr>
        <w:pStyle w:val="ConsPlusNonformat"/>
        <w:jc w:val="both"/>
        <w:rPr>
          <w:rFonts w:ascii="Arial" w:hAnsi="Arial" w:cs="Arial"/>
          <w:sz w:val="24"/>
          <w:szCs w:val="24"/>
        </w:rPr>
      </w:pPr>
      <w:proofErr w:type="gramStart"/>
      <w:r w:rsidRPr="009F5452">
        <w:rPr>
          <w:rFonts w:ascii="Arial" w:hAnsi="Arial" w:cs="Arial"/>
          <w:sz w:val="24"/>
          <w:szCs w:val="24"/>
        </w:rPr>
        <w:t>осуществляющего</w:t>
      </w:r>
      <w:proofErr w:type="gramEnd"/>
      <w:r w:rsidRPr="009F5452">
        <w:rPr>
          <w:rFonts w:ascii="Arial" w:hAnsi="Arial" w:cs="Arial"/>
          <w:sz w:val="24"/>
          <w:szCs w:val="24"/>
        </w:rPr>
        <w:t xml:space="preserve"> выдачу</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разрешения на ввод</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объекта в эксплуатацию)</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 _______________ 20__ г.</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М.П.</w:t>
      </w:r>
    </w:p>
    <w:p w:rsidR="00010587" w:rsidRPr="009F5452" w:rsidRDefault="00010587" w:rsidP="005941D7">
      <w:pPr>
        <w:pStyle w:val="ConsPlusNormal"/>
        <w:jc w:val="center"/>
        <w:rPr>
          <w:rFonts w:ascii="Arial" w:hAnsi="Arial" w:cs="Arial"/>
          <w:sz w:val="24"/>
          <w:szCs w:val="24"/>
        </w:rPr>
      </w:pPr>
      <w:r w:rsidRPr="009F5452">
        <w:rPr>
          <w:rFonts w:ascii="Arial" w:hAnsi="Arial" w:cs="Arial"/>
          <w:sz w:val="24"/>
          <w:szCs w:val="24"/>
        </w:rPr>
        <w:t>_____________</w:t>
      </w:r>
    </w:p>
    <w:p w:rsidR="009F5452" w:rsidRPr="009F5452" w:rsidRDefault="009F5452" w:rsidP="005941D7">
      <w:pPr>
        <w:pStyle w:val="ConsPlusTitle"/>
        <w:rPr>
          <w:rFonts w:ascii="Arial" w:hAnsi="Arial" w:cs="Arial"/>
          <w:b w:val="0"/>
          <w:sz w:val="24"/>
          <w:szCs w:val="24"/>
        </w:rPr>
      </w:pPr>
    </w:p>
    <w:p w:rsidR="009F5452" w:rsidRPr="009F5452" w:rsidRDefault="009F5452" w:rsidP="005941D7">
      <w:pPr>
        <w:pStyle w:val="ConsPlusTitle"/>
        <w:rPr>
          <w:rFonts w:ascii="Arial" w:hAnsi="Arial" w:cs="Arial"/>
          <w:b w:val="0"/>
          <w:sz w:val="24"/>
          <w:szCs w:val="24"/>
        </w:rPr>
      </w:pP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Приложение 5</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к Административному регламенту</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предоставления государственной услуги</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по выдаче разрешений на ввод объектов</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индивидуального жилищного</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строительства в эксплуатацию</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на территории городского округа</w:t>
      </w:r>
    </w:p>
    <w:p w:rsidR="00010587" w:rsidRPr="009F5452" w:rsidRDefault="00010587" w:rsidP="009F5452">
      <w:pPr>
        <w:pStyle w:val="ConsPlusTitle"/>
        <w:ind w:left="5529"/>
        <w:rPr>
          <w:rFonts w:ascii="Arial" w:hAnsi="Arial" w:cs="Arial"/>
          <w:b w:val="0"/>
          <w:sz w:val="24"/>
          <w:szCs w:val="24"/>
        </w:rPr>
      </w:pPr>
      <w:r w:rsidRPr="009F5452">
        <w:rPr>
          <w:rFonts w:ascii="Arial" w:hAnsi="Arial" w:cs="Arial"/>
          <w:b w:val="0"/>
          <w:sz w:val="24"/>
          <w:szCs w:val="24"/>
        </w:rPr>
        <w:t>Королёв Московской области</w:t>
      </w:r>
    </w:p>
    <w:p w:rsidR="00010587" w:rsidRPr="009F5452" w:rsidRDefault="00010587" w:rsidP="005941D7">
      <w:pPr>
        <w:pStyle w:val="ConsPlusNormal"/>
        <w:jc w:val="both"/>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Кому _____________________________________________________________</w:t>
      </w:r>
      <w:r w:rsidR="009F5452" w:rsidRPr="009F5452">
        <w:rPr>
          <w:rFonts w:ascii="Arial" w:hAnsi="Arial" w:cs="Arial"/>
          <w:sz w:val="24"/>
          <w:szCs w:val="24"/>
        </w:rPr>
        <w:t>_________</w:t>
      </w:r>
      <w:r w:rsidRPr="009F5452">
        <w:rPr>
          <w:rFonts w:ascii="Arial" w:hAnsi="Arial" w:cs="Arial"/>
          <w:sz w:val="24"/>
          <w:szCs w:val="24"/>
        </w:rPr>
        <w:t>_</w:t>
      </w:r>
    </w:p>
    <w:p w:rsidR="00010587" w:rsidRPr="009F5452" w:rsidRDefault="00010587" w:rsidP="009F5452">
      <w:pPr>
        <w:pStyle w:val="ConsPlusNonformat"/>
        <w:ind w:left="2835"/>
        <w:jc w:val="both"/>
        <w:rPr>
          <w:rFonts w:ascii="Arial" w:hAnsi="Arial" w:cs="Arial"/>
          <w:sz w:val="24"/>
          <w:szCs w:val="24"/>
        </w:rPr>
      </w:pPr>
      <w:proofErr w:type="gramStart"/>
      <w:r w:rsidRPr="009F5452">
        <w:rPr>
          <w:rFonts w:ascii="Arial" w:hAnsi="Arial" w:cs="Arial"/>
          <w:sz w:val="24"/>
          <w:szCs w:val="24"/>
        </w:rPr>
        <w:t>(наименование застройщика (фамилия, имя, отчество</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для граждан, полное наименование организации</w:t>
      </w:r>
    </w:p>
    <w:p w:rsidR="00010587" w:rsidRPr="009F5452" w:rsidRDefault="00010587" w:rsidP="005941D7">
      <w:pPr>
        <w:pStyle w:val="ConsPlusNonformat"/>
        <w:jc w:val="both"/>
        <w:rPr>
          <w:rFonts w:ascii="Arial" w:hAnsi="Arial" w:cs="Arial"/>
          <w:sz w:val="24"/>
          <w:szCs w:val="24"/>
        </w:rPr>
      </w:pPr>
      <w:proofErr w:type="gramStart"/>
      <w:r w:rsidRPr="009F5452">
        <w:rPr>
          <w:rFonts w:ascii="Arial" w:hAnsi="Arial" w:cs="Arial"/>
          <w:sz w:val="24"/>
          <w:szCs w:val="24"/>
        </w:rPr>
        <w:t>- для юридических лиц), его почтовый индекс и адрес)</w:t>
      </w:r>
      <w:proofErr w:type="gramEnd"/>
    </w:p>
    <w:p w:rsidR="00010587" w:rsidRPr="009F5452" w:rsidRDefault="00010587" w:rsidP="005941D7">
      <w:pPr>
        <w:pStyle w:val="ConsPlusNonformat"/>
        <w:jc w:val="both"/>
        <w:rPr>
          <w:rFonts w:ascii="Arial" w:hAnsi="Arial" w:cs="Arial"/>
          <w:sz w:val="24"/>
          <w:szCs w:val="24"/>
        </w:rPr>
      </w:pPr>
    </w:p>
    <w:p w:rsidR="00010587" w:rsidRPr="009F5452" w:rsidRDefault="00010587" w:rsidP="005941D7">
      <w:pPr>
        <w:pStyle w:val="ConsPlusNonformat"/>
        <w:jc w:val="center"/>
        <w:rPr>
          <w:rFonts w:ascii="Arial" w:hAnsi="Arial" w:cs="Arial"/>
          <w:sz w:val="24"/>
          <w:szCs w:val="24"/>
        </w:rPr>
      </w:pPr>
      <w:bookmarkStart w:id="13" w:name="P1640"/>
      <w:bookmarkEnd w:id="13"/>
      <w:r w:rsidRPr="009F5452">
        <w:rPr>
          <w:rFonts w:ascii="Arial" w:hAnsi="Arial" w:cs="Arial"/>
          <w:sz w:val="24"/>
          <w:szCs w:val="24"/>
        </w:rPr>
        <w:t>Уведомление</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об отказе в выдаче разрешения на ввод объекта в эксплуатацию</w:t>
      </w:r>
    </w:p>
    <w:p w:rsidR="00010587" w:rsidRPr="009F5452" w:rsidRDefault="00010587" w:rsidP="005941D7">
      <w:pPr>
        <w:pStyle w:val="ConsPlusNonformat"/>
        <w:jc w:val="center"/>
        <w:rPr>
          <w:rFonts w:ascii="Arial" w:hAnsi="Arial" w:cs="Arial"/>
          <w:sz w:val="24"/>
          <w:szCs w:val="24"/>
        </w:rPr>
      </w:pP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Объект капитального строительства ____________________________________</w:t>
      </w:r>
      <w:r w:rsidR="009F5452" w:rsidRPr="009F5452">
        <w:rPr>
          <w:rFonts w:ascii="Arial" w:hAnsi="Arial" w:cs="Arial"/>
          <w:sz w:val="24"/>
          <w:szCs w:val="24"/>
        </w:rPr>
        <w:t>_________</w:t>
      </w:r>
    </w:p>
    <w:p w:rsidR="00010587" w:rsidRPr="009F5452" w:rsidRDefault="00010587" w:rsidP="009F5452">
      <w:pPr>
        <w:pStyle w:val="ConsPlusNonformat"/>
        <w:ind w:left="5670"/>
        <w:jc w:val="both"/>
        <w:rPr>
          <w:rFonts w:ascii="Arial" w:hAnsi="Arial" w:cs="Arial"/>
          <w:sz w:val="24"/>
          <w:szCs w:val="24"/>
        </w:rPr>
      </w:pPr>
      <w:r w:rsidRPr="009F5452">
        <w:rPr>
          <w:rFonts w:ascii="Arial" w:hAnsi="Arial" w:cs="Arial"/>
          <w:sz w:val="24"/>
          <w:szCs w:val="24"/>
        </w:rPr>
        <w:t>(наименование объекта)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на земельном участке по адресу: ________________________________</w:t>
      </w:r>
      <w:r w:rsidR="009F5452" w:rsidRPr="009F5452">
        <w:rPr>
          <w:rFonts w:ascii="Arial" w:hAnsi="Arial" w:cs="Arial"/>
          <w:sz w:val="24"/>
          <w:szCs w:val="24"/>
        </w:rPr>
        <w:t>_________</w:t>
      </w:r>
      <w:r w:rsidRPr="009F5452">
        <w:rPr>
          <w:rFonts w:ascii="Arial" w:hAnsi="Arial" w:cs="Arial"/>
          <w:sz w:val="24"/>
          <w:szCs w:val="24"/>
        </w:rPr>
        <w:t>_______</w:t>
      </w:r>
    </w:p>
    <w:p w:rsidR="00010587" w:rsidRPr="009F5452" w:rsidRDefault="00010587" w:rsidP="009F5452">
      <w:pPr>
        <w:pStyle w:val="ConsPlusNonformat"/>
        <w:ind w:left="4820"/>
        <w:jc w:val="both"/>
        <w:rPr>
          <w:rFonts w:ascii="Arial" w:hAnsi="Arial" w:cs="Arial"/>
          <w:sz w:val="24"/>
          <w:szCs w:val="24"/>
        </w:rPr>
      </w:pPr>
      <w:r w:rsidRPr="009F5452">
        <w:rPr>
          <w:rFonts w:ascii="Arial" w:hAnsi="Arial" w:cs="Arial"/>
          <w:sz w:val="24"/>
          <w:szCs w:val="24"/>
        </w:rPr>
        <w:t>кадастровый номер земельного участка: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Строительство (реконструкция) осуществлялась на основании разрешения на строительство от «____» _____ _______ </w:t>
      </w:r>
      <w:proofErr w:type="gramStart"/>
      <w:r w:rsidRPr="009F5452">
        <w:rPr>
          <w:rFonts w:ascii="Arial" w:hAnsi="Arial" w:cs="Arial"/>
          <w:sz w:val="24"/>
          <w:szCs w:val="24"/>
        </w:rPr>
        <w:t>г</w:t>
      </w:r>
      <w:proofErr w:type="gramEnd"/>
      <w:r w:rsidRPr="009F5452">
        <w:rPr>
          <w:rFonts w:ascii="Arial" w:hAnsi="Arial" w:cs="Arial"/>
          <w:sz w:val="24"/>
          <w:szCs w:val="24"/>
        </w:rPr>
        <w:t>. № ___________________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Право пользования землей закреплено</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_________________________________________________________________</w:t>
      </w:r>
      <w:r w:rsidR="009F5452" w:rsidRPr="009F5452">
        <w:rPr>
          <w:rFonts w:ascii="Arial" w:hAnsi="Arial" w:cs="Arial"/>
          <w:sz w:val="24"/>
          <w:szCs w:val="24"/>
        </w:rPr>
        <w:t>_________</w:t>
      </w:r>
      <w:r w:rsidRPr="009F5452">
        <w:rPr>
          <w:rFonts w:ascii="Arial" w:hAnsi="Arial" w:cs="Arial"/>
          <w:sz w:val="24"/>
          <w:szCs w:val="24"/>
        </w:rPr>
        <w:t>__</w:t>
      </w:r>
    </w:p>
    <w:p w:rsidR="00010587" w:rsidRPr="009F5452" w:rsidRDefault="00010587" w:rsidP="005941D7">
      <w:pPr>
        <w:pStyle w:val="ConsPlusNonformat"/>
        <w:jc w:val="center"/>
        <w:rPr>
          <w:rFonts w:ascii="Arial" w:hAnsi="Arial" w:cs="Arial"/>
          <w:sz w:val="24"/>
          <w:szCs w:val="24"/>
        </w:rPr>
      </w:pPr>
      <w:r w:rsidRPr="009F5452">
        <w:rPr>
          <w:rFonts w:ascii="Arial" w:hAnsi="Arial" w:cs="Arial"/>
          <w:sz w:val="24"/>
          <w:szCs w:val="24"/>
        </w:rPr>
        <w:t>(наименование, номер и дата документа)</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 xml:space="preserve">Разрешение на ввод объекта в эксплуатацию не может быть выдано </w:t>
      </w:r>
      <w:r w:rsidRPr="009F5452">
        <w:rPr>
          <w:rFonts w:ascii="Arial" w:hAnsi="Arial" w:cs="Arial"/>
          <w:sz w:val="24"/>
          <w:szCs w:val="24"/>
        </w:rPr>
        <w:br/>
        <w:t>по причине: __________________________________</w:t>
      </w:r>
      <w:r w:rsidR="009F5452" w:rsidRPr="009F5452">
        <w:rPr>
          <w:rFonts w:ascii="Arial" w:hAnsi="Arial" w:cs="Arial"/>
          <w:sz w:val="24"/>
          <w:szCs w:val="24"/>
        </w:rPr>
        <w:t>__________</w:t>
      </w:r>
      <w:r w:rsidRPr="009F5452">
        <w:rPr>
          <w:rFonts w:ascii="Arial" w:hAnsi="Arial" w:cs="Arial"/>
          <w:sz w:val="24"/>
          <w:szCs w:val="24"/>
        </w:rPr>
        <w:t>______________________</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________________________</w:t>
      </w:r>
      <w:r w:rsidR="009F5452" w:rsidRPr="009F5452">
        <w:rPr>
          <w:rFonts w:ascii="Arial" w:hAnsi="Arial" w:cs="Arial"/>
          <w:sz w:val="24"/>
          <w:szCs w:val="24"/>
        </w:rPr>
        <w:t>___</w:t>
      </w:r>
      <w:r w:rsidRPr="009F5452">
        <w:rPr>
          <w:rFonts w:ascii="Arial" w:hAnsi="Arial" w:cs="Arial"/>
          <w:sz w:val="24"/>
          <w:szCs w:val="24"/>
        </w:rPr>
        <w:t>__________ _________</w:t>
      </w:r>
      <w:r w:rsidR="009F5452" w:rsidRPr="009F5452">
        <w:rPr>
          <w:rFonts w:ascii="Arial" w:hAnsi="Arial" w:cs="Arial"/>
          <w:sz w:val="24"/>
          <w:szCs w:val="24"/>
        </w:rPr>
        <w:t>_</w:t>
      </w:r>
      <w:r w:rsidRPr="009F5452">
        <w:rPr>
          <w:rFonts w:ascii="Arial" w:hAnsi="Arial" w:cs="Arial"/>
          <w:sz w:val="24"/>
          <w:szCs w:val="24"/>
        </w:rPr>
        <w:t>__ ___________</w:t>
      </w:r>
      <w:r w:rsidR="009F5452" w:rsidRPr="009F5452">
        <w:rPr>
          <w:rFonts w:ascii="Arial" w:hAnsi="Arial" w:cs="Arial"/>
          <w:sz w:val="24"/>
          <w:szCs w:val="24"/>
        </w:rPr>
        <w:t>_____</w:t>
      </w:r>
      <w:r w:rsidRPr="009F5452">
        <w:rPr>
          <w:rFonts w:ascii="Arial" w:hAnsi="Arial" w:cs="Arial"/>
          <w:sz w:val="24"/>
          <w:szCs w:val="24"/>
        </w:rPr>
        <w:t>__________</w:t>
      </w:r>
    </w:p>
    <w:p w:rsidR="00010587" w:rsidRPr="009F5452" w:rsidRDefault="009F5452" w:rsidP="009F5452">
      <w:pPr>
        <w:pStyle w:val="ConsPlusNonformat"/>
        <w:jc w:val="both"/>
        <w:rPr>
          <w:rFonts w:ascii="Arial" w:hAnsi="Arial" w:cs="Arial"/>
          <w:sz w:val="24"/>
          <w:szCs w:val="24"/>
        </w:rPr>
      </w:pPr>
      <w:proofErr w:type="gramStart"/>
      <w:r w:rsidRPr="009F5452">
        <w:rPr>
          <w:rFonts w:ascii="Arial" w:hAnsi="Arial" w:cs="Arial"/>
          <w:sz w:val="24"/>
          <w:szCs w:val="24"/>
        </w:rPr>
        <w:t xml:space="preserve">(должность уполномоченного </w:t>
      </w:r>
      <w:r w:rsidRPr="009F5452">
        <w:rPr>
          <w:rFonts w:ascii="Arial" w:hAnsi="Arial" w:cs="Arial"/>
          <w:sz w:val="24"/>
          <w:szCs w:val="24"/>
        </w:rPr>
        <w:tab/>
      </w:r>
      <w:r w:rsidRPr="009F5452">
        <w:rPr>
          <w:rFonts w:ascii="Arial" w:hAnsi="Arial" w:cs="Arial"/>
          <w:sz w:val="24"/>
          <w:szCs w:val="24"/>
        </w:rPr>
        <w:tab/>
      </w:r>
      <w:r w:rsidRPr="009F5452">
        <w:rPr>
          <w:rFonts w:ascii="Arial" w:hAnsi="Arial" w:cs="Arial"/>
          <w:sz w:val="24"/>
          <w:szCs w:val="24"/>
        </w:rPr>
        <w:tab/>
        <w:t xml:space="preserve">     </w:t>
      </w:r>
      <w:r w:rsidR="00010587" w:rsidRPr="009F5452">
        <w:rPr>
          <w:rFonts w:ascii="Arial" w:hAnsi="Arial" w:cs="Arial"/>
          <w:sz w:val="24"/>
          <w:szCs w:val="24"/>
        </w:rPr>
        <w:t xml:space="preserve">(подпись) </w:t>
      </w:r>
      <w:r w:rsidR="00010587" w:rsidRPr="009F5452">
        <w:rPr>
          <w:rFonts w:ascii="Arial" w:hAnsi="Arial" w:cs="Arial"/>
          <w:sz w:val="24"/>
          <w:szCs w:val="24"/>
        </w:rPr>
        <w:tab/>
        <w:t>(расшифровка подписи)</w:t>
      </w:r>
      <w:proofErr w:type="gramEnd"/>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сотрудника органа,</w:t>
      </w:r>
    </w:p>
    <w:p w:rsidR="00010587" w:rsidRPr="009F5452" w:rsidRDefault="00010587" w:rsidP="005941D7">
      <w:pPr>
        <w:pStyle w:val="ConsPlusNonformat"/>
        <w:jc w:val="both"/>
        <w:rPr>
          <w:rFonts w:ascii="Arial" w:hAnsi="Arial" w:cs="Arial"/>
          <w:sz w:val="24"/>
          <w:szCs w:val="24"/>
        </w:rPr>
      </w:pPr>
      <w:proofErr w:type="gramStart"/>
      <w:r w:rsidRPr="009F5452">
        <w:rPr>
          <w:rFonts w:ascii="Arial" w:hAnsi="Arial" w:cs="Arial"/>
          <w:sz w:val="24"/>
          <w:szCs w:val="24"/>
        </w:rPr>
        <w:t>осуществляющего</w:t>
      </w:r>
      <w:proofErr w:type="gramEnd"/>
      <w:r w:rsidRPr="009F5452">
        <w:rPr>
          <w:rFonts w:ascii="Arial" w:hAnsi="Arial" w:cs="Arial"/>
          <w:sz w:val="24"/>
          <w:szCs w:val="24"/>
        </w:rPr>
        <w:t xml:space="preserve"> выдачу</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разрешения на строительство)</w:t>
      </w:r>
    </w:p>
    <w:p w:rsidR="00010587" w:rsidRPr="009F5452" w:rsidRDefault="00010587" w:rsidP="005941D7">
      <w:pPr>
        <w:pStyle w:val="ConsPlusNonformat"/>
        <w:jc w:val="both"/>
        <w:rPr>
          <w:rFonts w:ascii="Arial" w:hAnsi="Arial" w:cs="Arial"/>
          <w:sz w:val="24"/>
          <w:szCs w:val="24"/>
        </w:rPr>
      </w:pPr>
      <w:r w:rsidRPr="009F5452">
        <w:rPr>
          <w:rFonts w:ascii="Arial" w:hAnsi="Arial" w:cs="Arial"/>
          <w:sz w:val="24"/>
          <w:szCs w:val="24"/>
        </w:rPr>
        <w:t>«____» _______________ 20__ г.</w:t>
      </w:r>
    </w:p>
    <w:p w:rsidR="004E5A30" w:rsidRPr="009F5452" w:rsidRDefault="00010587" w:rsidP="009F5452">
      <w:pPr>
        <w:pStyle w:val="ConsPlusNonformat"/>
        <w:jc w:val="both"/>
        <w:rPr>
          <w:rFonts w:ascii="Arial" w:hAnsi="Arial" w:cs="Arial"/>
          <w:sz w:val="24"/>
          <w:szCs w:val="24"/>
        </w:rPr>
      </w:pPr>
      <w:r w:rsidRPr="009F5452">
        <w:rPr>
          <w:rFonts w:ascii="Arial" w:hAnsi="Arial" w:cs="Arial"/>
          <w:sz w:val="24"/>
          <w:szCs w:val="24"/>
        </w:rPr>
        <w:t>М.П.</w:t>
      </w:r>
      <w:r w:rsidR="009F5452" w:rsidRPr="009F5452">
        <w:rPr>
          <w:rFonts w:ascii="Arial" w:hAnsi="Arial" w:cs="Arial"/>
          <w:sz w:val="24"/>
          <w:szCs w:val="24"/>
        </w:rPr>
        <w:tab/>
      </w:r>
      <w:r w:rsidR="009F5452" w:rsidRPr="009F5452">
        <w:rPr>
          <w:rFonts w:ascii="Arial" w:hAnsi="Arial" w:cs="Arial"/>
          <w:sz w:val="24"/>
          <w:szCs w:val="24"/>
        </w:rPr>
        <w:tab/>
      </w:r>
      <w:r w:rsidR="009F5452" w:rsidRPr="009F5452">
        <w:rPr>
          <w:rFonts w:ascii="Arial" w:hAnsi="Arial" w:cs="Arial"/>
          <w:sz w:val="24"/>
          <w:szCs w:val="24"/>
        </w:rPr>
        <w:tab/>
      </w:r>
      <w:r w:rsidR="009F5452" w:rsidRPr="009F5452">
        <w:rPr>
          <w:rFonts w:ascii="Arial" w:hAnsi="Arial" w:cs="Arial"/>
          <w:sz w:val="24"/>
          <w:szCs w:val="24"/>
        </w:rPr>
        <w:tab/>
      </w:r>
      <w:r w:rsidR="009F5452" w:rsidRPr="009F5452">
        <w:rPr>
          <w:rFonts w:ascii="Arial" w:hAnsi="Arial" w:cs="Arial"/>
          <w:sz w:val="24"/>
          <w:szCs w:val="24"/>
        </w:rPr>
        <w:tab/>
      </w:r>
      <w:r w:rsidR="009F5452" w:rsidRPr="009F5452">
        <w:rPr>
          <w:rFonts w:ascii="Arial" w:hAnsi="Arial" w:cs="Arial"/>
          <w:sz w:val="24"/>
          <w:szCs w:val="24"/>
        </w:rPr>
        <w:tab/>
      </w:r>
      <w:r w:rsidR="009F5452" w:rsidRPr="009F5452">
        <w:rPr>
          <w:rFonts w:ascii="Arial" w:hAnsi="Arial" w:cs="Arial"/>
          <w:sz w:val="24"/>
          <w:szCs w:val="24"/>
        </w:rPr>
        <w:tab/>
      </w:r>
      <w:r w:rsidRPr="009F5452">
        <w:rPr>
          <w:rFonts w:ascii="Arial" w:hAnsi="Arial" w:cs="Arial"/>
          <w:sz w:val="24"/>
          <w:szCs w:val="24"/>
        </w:rPr>
        <w:t>____________</w:t>
      </w:r>
    </w:p>
    <w:sectPr w:rsidR="004E5A30" w:rsidRPr="009F5452" w:rsidSect="005941D7">
      <w:pgSz w:w="11906" w:h="16838"/>
      <w:pgMar w:top="1134" w:right="567"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587"/>
    <w:rsid w:val="00010587"/>
    <w:rsid w:val="004E5A30"/>
    <w:rsid w:val="005941D7"/>
    <w:rsid w:val="009F5452"/>
    <w:rsid w:val="00C20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ег. Обычный"/>
    <w:qFormat/>
    <w:rsid w:val="0001058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05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0587"/>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010587"/>
    <w:rPr>
      <w:color w:val="0000FF"/>
      <w:u w:val="single"/>
    </w:rPr>
  </w:style>
  <w:style w:type="paragraph" w:styleId="a4">
    <w:name w:val="No Spacing"/>
    <w:uiPriority w:val="1"/>
    <w:qFormat/>
    <w:rsid w:val="00010587"/>
    <w:pPr>
      <w:spacing w:after="0" w:line="240" w:lineRule="auto"/>
    </w:pPr>
  </w:style>
  <w:style w:type="paragraph" w:customStyle="1" w:styleId="ConsPlusTitlePage">
    <w:name w:val="ConsPlusTitlePage"/>
    <w:rsid w:val="000105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nformat">
    <w:name w:val="ConsPlusNonformat"/>
    <w:rsid w:val="00010587"/>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010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058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0587"/>
    <w:rPr>
      <w:rFonts w:ascii="Calibri" w:eastAsia="Calibri" w:hAnsi="Calibri" w:cs="Times New Roman"/>
    </w:rPr>
  </w:style>
  <w:style w:type="paragraph" w:styleId="a8">
    <w:name w:val="footer"/>
    <w:basedOn w:val="a"/>
    <w:link w:val="a9"/>
    <w:uiPriority w:val="99"/>
    <w:unhideWhenUsed/>
    <w:rsid w:val="0001058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058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ег. Обычный"/>
    <w:qFormat/>
    <w:rsid w:val="0001058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05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0587"/>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010587"/>
    <w:rPr>
      <w:color w:val="0000FF"/>
      <w:u w:val="single"/>
    </w:rPr>
  </w:style>
  <w:style w:type="paragraph" w:styleId="a4">
    <w:name w:val="No Spacing"/>
    <w:uiPriority w:val="1"/>
    <w:qFormat/>
    <w:rsid w:val="00010587"/>
    <w:pPr>
      <w:spacing w:after="0" w:line="240" w:lineRule="auto"/>
    </w:pPr>
  </w:style>
  <w:style w:type="paragraph" w:customStyle="1" w:styleId="ConsPlusTitlePage">
    <w:name w:val="ConsPlusTitlePage"/>
    <w:rsid w:val="000105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nformat">
    <w:name w:val="ConsPlusNonformat"/>
    <w:rsid w:val="00010587"/>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010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058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0587"/>
    <w:rPr>
      <w:rFonts w:ascii="Calibri" w:eastAsia="Calibri" w:hAnsi="Calibri" w:cs="Times New Roman"/>
    </w:rPr>
  </w:style>
  <w:style w:type="paragraph" w:styleId="a8">
    <w:name w:val="footer"/>
    <w:basedOn w:val="a"/>
    <w:link w:val="a9"/>
    <w:uiPriority w:val="99"/>
    <w:unhideWhenUsed/>
    <w:rsid w:val="0001058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058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3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avrilov\Desktop\&#1040;&#1076;&#1084;&#1080;&#1085;&#1080;&#1089;&#1090;&#1088;&#1072;&#1090;&#1080;&#1074;&#1085;&#1099;&#1081;_&#1088;&#1077;&#1075;&#1083;&#1072;&#1084;&#1077;&#1085;&#1090;_&#1074;&#1074;&#1086;&#1076;.docx" TargetMode="External"/><Relationship Id="rId13" Type="http://schemas.openxmlformats.org/officeDocument/2006/relationships/hyperlink" Target="consultantplus://offline/ref=52054930EF070B98F986641BE83BBBFE2536D66575EE91E8BD7F822A67CB90FFDAAB084BJ8a5L" TargetMode="External"/><Relationship Id="rId18" Type="http://schemas.openxmlformats.org/officeDocument/2006/relationships/hyperlink" Target="consultantplus://offline/ref=52054930EF070B98F986641BE83BBBFE2534D66970E091E8BD7F822A67JCaBL" TargetMode="External"/><Relationship Id="rId26" Type="http://schemas.openxmlformats.org/officeDocument/2006/relationships/hyperlink" Target="consultantplus://offline/ref=9EC4D0CB50E9689144F69315558C1EC4CECE7B11D4F947B1F5444731D15731C40DD22D6769031F00K1a7L" TargetMode="External"/><Relationship Id="rId3" Type="http://schemas.openxmlformats.org/officeDocument/2006/relationships/settings" Target="settings.xml"/><Relationship Id="rId21" Type="http://schemas.openxmlformats.org/officeDocument/2006/relationships/hyperlink" Target="consultantplus://offline/ref=52054930EF070B98F9866515FD3BBBFE2530D56F75EC91E8BD7F822A67JCaBL" TargetMode="External"/><Relationship Id="rId34" Type="http://schemas.openxmlformats.org/officeDocument/2006/relationships/hyperlink" Target="consultantplus://offline/ref=9EC4D0CB50E9689144F69315558C1EC4CECF7314D4FB47B1F5444731D15731C40DD22D6769031308K1a7L" TargetMode="External"/><Relationship Id="rId7" Type="http://schemas.openxmlformats.org/officeDocument/2006/relationships/hyperlink" Target="consultantplus://offline/ref=52054930EF070B98F9866515FD3BBBFE2530D36473E991E8BD7F822A67CB90FFDAAB084F853B428CJEa0L" TargetMode="External"/><Relationship Id="rId12" Type="http://schemas.openxmlformats.org/officeDocument/2006/relationships/hyperlink" Target="file:///C:\Users\Gavrilov\Desktop\&#1040;&#1076;&#1084;&#1080;&#1085;&#1080;&#1089;&#1090;&#1088;&#1072;&#1090;&#1080;&#1074;&#1085;&#1099;&#1081;_&#1088;&#1077;&#1075;&#1083;&#1072;&#1084;&#1077;&#1085;&#1090;_&#1074;&#1074;&#1086;&#1076;.docx" TargetMode="External"/><Relationship Id="rId17" Type="http://schemas.openxmlformats.org/officeDocument/2006/relationships/hyperlink" Target="consultantplus://offline/ref=52054930EF070B98F986641BE83BBBFE263CDF6F76E091E8BD7F822A67JCaBL" TargetMode="External"/><Relationship Id="rId25" Type="http://schemas.openxmlformats.org/officeDocument/2006/relationships/hyperlink" Target="consultantplus://offline/ref=52054930EF070B98F9866515FD3BBBFE2530D36473E991E8BD7F822A67JCaBL" TargetMode="External"/><Relationship Id="rId33" Type="http://schemas.openxmlformats.org/officeDocument/2006/relationships/hyperlink" Target="consultantplus://offline/ref=9EC4D0CB50E9689144F69315558C1EC4CECE7B11D4F947B1F5444731D15731C40DD22D6769031F00K1a7L" TargetMode="External"/><Relationship Id="rId2" Type="http://schemas.microsoft.com/office/2007/relationships/stylesWithEffects" Target="stylesWithEffects.xml"/><Relationship Id="rId16" Type="http://schemas.openxmlformats.org/officeDocument/2006/relationships/hyperlink" Target="consultantplus://offline/ref=52054930EF070B98F986641BE83BBBFE2536D66A74E091E8BD7F822A67JCaBL" TargetMode="External"/><Relationship Id="rId20" Type="http://schemas.openxmlformats.org/officeDocument/2006/relationships/hyperlink" Target="consultantplus://offline/ref=52054930EF070B98F986641BE83BBBFE2636D76475EA91E8BD7F822A67JCaBL" TargetMode="External"/><Relationship Id="rId29" Type="http://schemas.openxmlformats.org/officeDocument/2006/relationships/hyperlink" Target="consultantplus://offline/ref=9EC4D0CB50E9689144F69315558C1EC4CECC7B11D4FF47B1F5444731D15731C40DD22D6769031905K1a0L" TargetMode="External"/><Relationship Id="rId1" Type="http://schemas.openxmlformats.org/officeDocument/2006/relationships/styles" Target="styles.xml"/><Relationship Id="rId6" Type="http://schemas.openxmlformats.org/officeDocument/2006/relationships/hyperlink" Target="consultantplus://offline/ref=52054930EF070B98F986641BE83BBBFE2536D66A74E091E8BD7F822A67JCaBL" TargetMode="External"/><Relationship Id="rId11" Type="http://schemas.openxmlformats.org/officeDocument/2006/relationships/hyperlink" Target="http://www.korolev.ru" TargetMode="External"/><Relationship Id="rId24" Type="http://schemas.openxmlformats.org/officeDocument/2006/relationships/hyperlink" Target="consultantplus://offline/ref=52054930EF070B98F9866515FD3BBBFE2535D56572E191E8BD7F822A67JCaBL" TargetMode="External"/><Relationship Id="rId32" Type="http://schemas.openxmlformats.org/officeDocument/2006/relationships/hyperlink" Target="consultantplus://offline/ref=9EC4D0CB50E9689144F69315558C1EC4CECF7314D4FB47B1F5444731D15731C40DD22D6769031308K1a7L" TargetMode="External"/><Relationship Id="rId5" Type="http://schemas.openxmlformats.org/officeDocument/2006/relationships/hyperlink" Target="consultantplus://offline/ref=52054930EF070B98F986641BE83BBBFE2534D66970E091E8BD7F822A67CB90FFDAAB084F853B4785JEa5L" TargetMode="External"/><Relationship Id="rId15" Type="http://schemas.openxmlformats.org/officeDocument/2006/relationships/hyperlink" Target="consultantplus://offline/ref=52054930EF070B98F986641BE83BBBFE2536D66575EE91E8BD7F822A67JCaBL" TargetMode="External"/><Relationship Id="rId23" Type="http://schemas.openxmlformats.org/officeDocument/2006/relationships/hyperlink" Target="consultantplus://offline/ref=52054930EF070B98F9866515FD3BBBFE2633D26871E991E8BD7F822A67JCaBL" TargetMode="External"/><Relationship Id="rId28" Type="http://schemas.openxmlformats.org/officeDocument/2006/relationships/hyperlink" Target="consultantplus://offline/ref=9EC4D0CB50E9689144F69315558C1EC4CECE7B10D3F347B1F5444731D1K5a7L" TargetMode="External"/><Relationship Id="rId36" Type="http://schemas.openxmlformats.org/officeDocument/2006/relationships/theme" Target="theme/theme1.xml"/><Relationship Id="rId10" Type="http://schemas.openxmlformats.org/officeDocument/2006/relationships/hyperlink" Target="file:///C:\Users\Gavrilov\Desktop\&#1040;&#1076;&#1084;&#1080;&#1085;&#1080;&#1089;&#1090;&#1088;&#1072;&#1090;&#1080;&#1074;&#1085;&#1099;&#1081;_&#1088;&#1077;&#1075;&#1083;&#1072;&#1084;&#1077;&#1085;&#1090;_&#1074;&#1074;&#1086;&#1076;.docx" TargetMode="External"/><Relationship Id="rId19" Type="http://schemas.openxmlformats.org/officeDocument/2006/relationships/hyperlink" Target="consultantplus://offline/ref=52054930EF070B98F986641BE83BBBFE2633D06574EA91E8BD7F822A67JCaBL" TargetMode="External"/><Relationship Id="rId31" Type="http://schemas.openxmlformats.org/officeDocument/2006/relationships/hyperlink" Target="consultantplus://offline/ref=9EC4D0CB50E9689144F69315558C1EC4CDC97912D1F347B1F5444731D15731C40DD22D6769031B02K1a7L" TargetMode="External"/><Relationship Id="rId4" Type="http://schemas.openxmlformats.org/officeDocument/2006/relationships/webSettings" Target="webSettings.xml"/><Relationship Id="rId9" Type="http://schemas.openxmlformats.org/officeDocument/2006/relationships/hyperlink" Target="consultantplus://offline/ref=52054930EF070B98F9866515FD3BBBFE2536D7657AEB91E8BD7F822A67JCaBL" TargetMode="External"/><Relationship Id="rId14" Type="http://schemas.openxmlformats.org/officeDocument/2006/relationships/hyperlink" Target="consultantplus://offline/ref=52054930EF070B98F986641BE83BBBFE2535DE6D77E891E8BD7F822A67JCaBL" TargetMode="External"/><Relationship Id="rId22" Type="http://schemas.openxmlformats.org/officeDocument/2006/relationships/hyperlink" Target="consultantplus://offline/ref=52054930EF070B98F9866515FD3BBBFE2531D76D7AEB91E8BD7F822A67JCaBL" TargetMode="External"/><Relationship Id="rId27" Type="http://schemas.openxmlformats.org/officeDocument/2006/relationships/hyperlink" Target="consultantplus://offline/ref=9EC4D0CB50E9689144F69315558C1EC4CECE7A14D0FD47B1F5444731D1K5a7L" TargetMode="External"/><Relationship Id="rId30" Type="http://schemas.openxmlformats.org/officeDocument/2006/relationships/hyperlink" Target="consultantplus://offline/ref=9EC4D0CB50E9689144F69315558C1EC4CECE7B10D3F347B1F5444731D1K5a7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12895</Words>
  <Characters>73507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2018-01-30T11:19:00Z</dcterms:created>
  <dcterms:modified xsi:type="dcterms:W3CDTF">2018-01-30T11:19:00Z</dcterms:modified>
</cp:coreProperties>
</file>