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DF3" w:rsidRDefault="00E55DF3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E55DF3" w:rsidRDefault="00E55DF3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55DF3" w:rsidRDefault="00E55DF3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Королёв</w:t>
      </w:r>
    </w:p>
    <w:p w:rsidR="00E55DF3" w:rsidRDefault="00E55DF3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</w:t>
      </w:r>
    </w:p>
    <w:p w:rsidR="00E55DF3" w:rsidRDefault="00E55DF3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 № ___________</w:t>
      </w:r>
    </w:p>
    <w:p w:rsidR="00E55DF3" w:rsidRDefault="00E55DF3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</w:p>
    <w:p w:rsidR="00B7160D" w:rsidRPr="00E55DF3" w:rsidRDefault="00E55DF3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7160D" w:rsidRPr="00E55DF3">
        <w:rPr>
          <w:rFonts w:ascii="Times New Roman" w:hAnsi="Times New Roman"/>
          <w:sz w:val="28"/>
          <w:szCs w:val="28"/>
        </w:rPr>
        <w:t>Приложение № 1</w:t>
      </w:r>
    </w:p>
    <w:p w:rsidR="00B7160D" w:rsidRPr="00E55DF3" w:rsidRDefault="00B7160D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E55DF3">
        <w:rPr>
          <w:rFonts w:ascii="Times New Roman" w:hAnsi="Times New Roman"/>
          <w:sz w:val="28"/>
          <w:szCs w:val="28"/>
        </w:rPr>
        <w:t>к подпрограмме «Развитие</w:t>
      </w:r>
    </w:p>
    <w:p w:rsidR="00B7160D" w:rsidRPr="00E55DF3" w:rsidRDefault="00B7160D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E55DF3">
        <w:rPr>
          <w:rFonts w:ascii="Times New Roman" w:hAnsi="Times New Roman"/>
          <w:sz w:val="28"/>
          <w:szCs w:val="28"/>
        </w:rPr>
        <w:t>информационной и технической</w:t>
      </w:r>
    </w:p>
    <w:p w:rsidR="00B7160D" w:rsidRPr="00E55DF3" w:rsidRDefault="00B7160D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E55DF3">
        <w:rPr>
          <w:rFonts w:ascii="Times New Roman" w:hAnsi="Times New Roman"/>
          <w:sz w:val="28"/>
          <w:szCs w:val="28"/>
        </w:rPr>
        <w:t>инфраструктурой экосистемы</w:t>
      </w:r>
    </w:p>
    <w:p w:rsidR="00B7160D" w:rsidRPr="00E55DF3" w:rsidRDefault="00B7160D" w:rsidP="00E55DF3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E55DF3">
        <w:rPr>
          <w:rFonts w:ascii="Times New Roman" w:hAnsi="Times New Roman"/>
          <w:sz w:val="28"/>
          <w:szCs w:val="28"/>
        </w:rPr>
        <w:t>цифровой экономики»»</w:t>
      </w:r>
    </w:p>
    <w:p w:rsidR="00B7160D" w:rsidRPr="00E55DF3" w:rsidRDefault="00B7160D" w:rsidP="00E55D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60D" w:rsidRPr="00E55DF3" w:rsidRDefault="00B7160D" w:rsidP="00E55D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5DF3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B7160D" w:rsidRPr="00E55DF3" w:rsidRDefault="00B7160D" w:rsidP="00E55DF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41"/>
        <w:gridCol w:w="955"/>
        <w:gridCol w:w="1501"/>
        <w:gridCol w:w="1101"/>
        <w:gridCol w:w="967"/>
        <w:gridCol w:w="955"/>
        <w:gridCol w:w="946"/>
        <w:gridCol w:w="1104"/>
        <w:gridCol w:w="955"/>
        <w:gridCol w:w="1013"/>
        <w:gridCol w:w="847"/>
        <w:gridCol w:w="847"/>
      </w:tblGrid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  <w:proofErr w:type="gramStart"/>
            <w:r w:rsidRPr="00E55DF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55DF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73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(годы)</w:t>
            </w:r>
          </w:p>
        </w:tc>
        <w:tc>
          <w:tcPr>
            <w:tcW w:w="514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Объём финансирования мероприятия в текущем финансовом году*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331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Всего</w:t>
            </w:r>
            <w:r w:rsidRPr="00E55DF3">
              <w:rPr>
                <w:rFonts w:ascii="Times New Roman" w:hAnsi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703" w:type="pct"/>
            <w:gridSpan w:val="5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32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7160D" w:rsidRPr="00E55DF3" w:rsidRDefault="00B7160D" w:rsidP="00E55DF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45"/>
        <w:gridCol w:w="2196"/>
        <w:gridCol w:w="955"/>
        <w:gridCol w:w="1501"/>
        <w:gridCol w:w="683"/>
        <w:gridCol w:w="418"/>
        <w:gridCol w:w="967"/>
        <w:gridCol w:w="254"/>
        <w:gridCol w:w="701"/>
        <w:gridCol w:w="946"/>
        <w:gridCol w:w="1104"/>
        <w:gridCol w:w="260"/>
        <w:gridCol w:w="695"/>
        <w:gridCol w:w="1013"/>
        <w:gridCol w:w="847"/>
        <w:gridCol w:w="847"/>
      </w:tblGrid>
      <w:tr w:rsidR="00B7160D" w:rsidRPr="00E55DF3" w:rsidTr="00344877">
        <w:trPr>
          <w:trHeight w:val="20"/>
          <w:tblHeader/>
        </w:trPr>
        <w:tc>
          <w:tcPr>
            <w:tcW w:w="195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0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0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Основное мероприятие 1.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 xml:space="preserve">Развитие и обеспечение функционирования базовой информационно-технологической инфраструктуры ОМСУ </w:t>
            </w: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E55DF3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2283,5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</w:t>
            </w:r>
            <w:r w:rsidRPr="00E55DF3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  <w:r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  <w:lang w:val="en-US"/>
              </w:rPr>
              <w:t>2848</w:t>
            </w:r>
            <w:r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3098,0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3098,0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3098,0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3098,0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Информационно-аналитическое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Доля работников ОМСУ муниципальн</w:t>
            </w: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</w:t>
            </w: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техникой в соответствии с требованиями Постановления Правительства Московской области от 25.10.2016 № 781/39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муниципального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2102,5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</w:t>
            </w:r>
            <w:r w:rsidRPr="00E55DF3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  <w:r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  <w:lang w:val="en-US"/>
              </w:rPr>
              <w:t>2848</w:t>
            </w:r>
            <w:r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3098,0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3098,0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3098,0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3098,0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181,0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1618,0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1618,0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1.2.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программного обеспечения, включая специализированные программные продукты, а также обновления к ним и права доступа к справочным и информационным банкам данных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73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1.3.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 приобретение компьютерного оборудования с предустановленным общесистемным программным обеспечением и организационной техники</w:t>
            </w:r>
          </w:p>
        </w:tc>
        <w:tc>
          <w:tcPr>
            <w:tcW w:w="327" w:type="pct"/>
            <w:vMerge w:val="restart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595,5</w:t>
            </w:r>
          </w:p>
        </w:tc>
        <w:tc>
          <w:tcPr>
            <w:tcW w:w="331" w:type="pct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7</w:t>
            </w:r>
            <w:r w:rsidRPr="00E55DF3">
              <w:rPr>
                <w:rFonts w:ascii="Times New Roman" w:hAnsi="Times New Roman"/>
                <w:sz w:val="24"/>
                <w:szCs w:val="24"/>
                <w:lang w:val="en-US"/>
              </w:rPr>
              <w:t>490</w:t>
            </w:r>
            <w:r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  <w:tcBorders>
              <w:top w:val="nil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  <w:lang w:val="en-US"/>
              </w:rPr>
              <w:t>1298</w:t>
            </w:r>
            <w:r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1548,0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1548,0</w:t>
            </w:r>
          </w:p>
        </w:tc>
        <w:tc>
          <w:tcPr>
            <w:tcW w:w="327" w:type="pct"/>
            <w:gridSpan w:val="2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1548,0</w:t>
            </w:r>
          </w:p>
        </w:tc>
        <w:tc>
          <w:tcPr>
            <w:tcW w:w="347" w:type="pct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1548,0</w:t>
            </w:r>
          </w:p>
        </w:tc>
        <w:tc>
          <w:tcPr>
            <w:tcW w:w="290" w:type="pct"/>
            <w:vMerge w:val="restart"/>
            <w:tcBorders>
              <w:top w:val="nil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Финансово-казначейское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1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414,5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7</w:t>
            </w:r>
            <w:r w:rsidRPr="00E55DF3">
              <w:rPr>
                <w:rFonts w:ascii="Times New Roman" w:hAnsi="Times New Roman"/>
                <w:sz w:val="24"/>
                <w:szCs w:val="24"/>
                <w:lang w:val="en-US"/>
              </w:rPr>
              <w:t>490</w:t>
            </w:r>
            <w:r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  <w:lang w:val="en-US"/>
              </w:rPr>
              <w:t>1298</w:t>
            </w:r>
            <w:r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1548,0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1548,0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1548,0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1548,0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1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Основное мероприятие 2.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 xml:space="preserve"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</w:t>
            </w: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 Доля ОМСУ муниципального образования Московской област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и, обеспеченных необходимыми услугами </w:t>
            </w:r>
            <w:proofErr w:type="gramStart"/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связи</w:t>
            </w:r>
            <w:proofErr w:type="gramEnd"/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мультисервисной</w:t>
            </w:r>
            <w:proofErr w:type="spellEnd"/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2.2.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– ЕИТО) на принципах «частного облака», включая аренду серверных стоек на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технологических площадках коммерческих </w:t>
            </w:r>
            <w:proofErr w:type="gramStart"/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дата-центров</w:t>
            </w:r>
            <w:proofErr w:type="gramEnd"/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размещения оборудования ЕИТО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1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2.3.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ОМСУ муниципального образования Московской области телефонной связью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Основное мероприятие 3.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защиты информационно-технологической и телекоммуникационной инфраструктуры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693,0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ОМСУ муниципального образования Московской области, в соответствии с категорией обрабатываемой информации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693,0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3.1.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693,0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1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693,0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Основное мероприятие 4.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2418,0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410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2482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2232,0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2232,0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2232,0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2232,0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Финансово-казначейское управл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Доля документов служебной переписки ОМСУ муниципального образования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персональные данные и конфиденциальные сведения и направляемых исключительно в электронном виде с использованием МСЭД и средств электронной подписи</w:t>
            </w:r>
          </w:p>
          <w:p w:rsid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5DF3" w:rsidRP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2418,0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410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2482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2232,0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2232,0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2232,0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2232,0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4.1.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 сопровождение информационных систем поддержки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1173,0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600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1320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щих функций и контроля результативности деятельности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1173,0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600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1320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4.2.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</w:t>
            </w:r>
            <w:r w:rsidRPr="00E55DF3">
              <w:rPr>
                <w:rFonts w:ascii="Times New Roman" w:hAnsi="Times New Roman"/>
                <w:sz w:val="24"/>
                <w:szCs w:val="24"/>
              </w:rPr>
              <w:t>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Финансово-казначейское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4.3.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Основное мероприятие 5.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  <w:r w:rsidR="006837E3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406,9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6837E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45 007</w:t>
            </w:r>
            <w:r w:rsidR="00B7160D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</w:tcPr>
          <w:p w:rsidR="00B7160D" w:rsidRPr="00E55DF3" w:rsidRDefault="00344877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34 042,2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Комитет образования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Доля муниципальных учреждений общего</w:t>
            </w:r>
            <w:r w:rsidRPr="00E55DF3" w:rsidDel="006F09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образования, обеспеченных доступом в</w:t>
            </w:r>
            <w:r w:rsidRPr="00E55DF3" w:rsidDel="006F09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информационно-телекоммуникационную сеть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Интернет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15575,2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22 990,0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12 025,2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0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37831,7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6837E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22 017</w:t>
            </w:r>
            <w:r w:rsidR="00B7160D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</w:tcPr>
          <w:p w:rsidR="00B7160D" w:rsidRPr="00E55DF3" w:rsidRDefault="006837E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22 017,0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5.1.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учреждений дошкольного, начального общего, основного общего и среднего общего образования, находящихся в ведении органов местного самоуправления муниципального образования Московской области, доступом в сеть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Интернет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514" w:type="pct"/>
            <w:shd w:val="clear" w:color="auto" w:fill="auto"/>
          </w:tcPr>
          <w:p w:rsidR="004A3374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3267,9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6837E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14 767</w:t>
            </w:r>
            <w:r w:rsidR="00B7160D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</w:tcPr>
          <w:p w:rsidR="00B7160D" w:rsidRPr="00E55DF3" w:rsidRDefault="00344877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3802,2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Комитет образования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1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6837E3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706,0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2741,2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1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526,7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6837E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1 061</w:t>
            </w:r>
            <w:r w:rsidR="00B7160D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27" w:type="pct"/>
            <w:gridSpan w:val="2"/>
          </w:tcPr>
          <w:p w:rsidR="00B7160D" w:rsidRPr="00E55DF3" w:rsidRDefault="006837E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1 061</w:t>
            </w:r>
            <w:r w:rsidR="00B7160D"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5.2.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современных аппаратно-программных комплексов для общеобразовательных организаций в муниципальном образовании Московской области, с учетом субсидии из бюджета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50139,0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30 240,0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30 240,0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Комитет образования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1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бюджета муниципального </w:t>
            </w:r>
            <w:bookmarkStart w:id="0" w:name="_GoBack"/>
            <w:bookmarkEnd w:id="0"/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12834,0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9 284,0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9 284,0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numPr>
                <w:ilvl w:val="1"/>
                <w:numId w:val="1"/>
              </w:numPr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37305,0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20 956,0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20 956,0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973" w:type="pct"/>
            <w:gridSpan w:val="2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6.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</w:tc>
        <w:tc>
          <w:tcPr>
            <w:tcW w:w="327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6.1.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Инвестиции операторов подвижной радиотелефонной связи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6.2.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размещения радиоэлектронных средств на зданиях и сооружениях в границах муниципального образования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Инвестиции операторов подвижной радиотелефонной связи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7.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</w:t>
            </w: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7.1.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кабельной канализации на территории Московской области и постановка кабельной канализации на балансовый учет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7.2.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доступа операторам связи в многоквартирные дома и подключение подъездного видеонаблюдения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9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7.3.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реестра операторов связи, оказывающих услуги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 предоставлению широкополосного доступа в информационно-телекоммуникационную сеть Интернет на территории Московской области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  <w:p w:rsid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5DF3" w:rsidRP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8.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информационных технологий для повышения качества и доступности услуг населению в сфере культуры Московской области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E55DF3" w:rsidDel="006F09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информационно-телекоммуникационную</w:t>
            </w:r>
            <w:r w:rsidRPr="00E55DF3" w:rsidDel="006F09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сеть Интернет</w:t>
            </w:r>
          </w:p>
          <w:p w:rsid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55DF3" w:rsidRP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8.1.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9.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аппаратно-программного комплекса городского мониторинга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9.1.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органов местного самоуправления и подведомственных учреждений цифровой связью на основе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-телефонии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390,0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9.2.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развитие ситуационного центра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97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9.3.</w:t>
            </w:r>
          </w:p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Поставка аппаратно-программного комплекса городского монитора</w:t>
            </w:r>
          </w:p>
        </w:tc>
        <w:tc>
          <w:tcPr>
            <w:tcW w:w="3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2018-2022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Информационно-аналитическое управление</w:t>
            </w:r>
          </w:p>
          <w:p w:rsidR="00E55DF3" w:rsidRPr="00E55DF3" w:rsidRDefault="00E55DF3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pStyle w:val="1"/>
              <w:spacing w:after="0" w:line="240" w:lineRule="auto"/>
              <w:ind w:left="-57" w:right="-57"/>
              <w:contextualSpacing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7160D" w:rsidRPr="00E55DF3" w:rsidTr="00344877">
        <w:trPr>
          <w:trHeight w:val="20"/>
        </w:trPr>
        <w:tc>
          <w:tcPr>
            <w:tcW w:w="416" w:type="pct"/>
            <w:gridSpan w:val="2"/>
            <w:vMerge w:val="restart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Муниципальное образование Московской области</w:t>
            </w:r>
          </w:p>
        </w:tc>
        <w:tc>
          <w:tcPr>
            <w:tcW w:w="1078" w:type="pct"/>
            <w:gridSpan w:val="2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48" w:type="pct"/>
            <w:gridSpan w:val="2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1" w:type="pct"/>
            <w:gridSpan w:val="3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564" w:type="pct"/>
            <w:gridSpan w:val="2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467" w:type="pct"/>
            <w:gridSpan w:val="2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585" w:type="pct"/>
            <w:gridSpan w:val="2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580" w:type="pct"/>
            <w:gridSpan w:val="2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</w:tr>
      <w:tr w:rsidR="00B7160D" w:rsidRPr="00E55DF3" w:rsidTr="00344877">
        <w:trPr>
          <w:trHeight w:val="20"/>
        </w:trPr>
        <w:tc>
          <w:tcPr>
            <w:tcW w:w="416" w:type="pct"/>
            <w:gridSpan w:val="2"/>
            <w:vMerge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B7160D" w:rsidRPr="00E55DF3" w:rsidRDefault="004A3374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  <w:r w:rsidR="007A3001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507</w:t>
            </w:r>
            <w:r w:rsidR="00B7160D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61" w:type="pct"/>
            <w:gridSpan w:val="3"/>
          </w:tcPr>
          <w:p w:rsidR="00B7160D" w:rsidRPr="00E55DF3" w:rsidRDefault="004A3374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40 542</w:t>
            </w:r>
            <w:r w:rsidR="00B7160D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9 241,2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9 241,2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9 241,2</w:t>
            </w:r>
          </w:p>
        </w:tc>
        <w:tc>
          <w:tcPr>
            <w:tcW w:w="580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9 241,2</w:t>
            </w:r>
          </w:p>
        </w:tc>
      </w:tr>
      <w:tr w:rsidR="00B7160D" w:rsidRPr="00E55DF3" w:rsidTr="00344877">
        <w:trPr>
          <w:trHeight w:val="20"/>
        </w:trPr>
        <w:tc>
          <w:tcPr>
            <w:tcW w:w="416" w:type="pct"/>
            <w:gridSpan w:val="2"/>
            <w:vMerge/>
            <w:vAlign w:val="center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муниципального образований Московской области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B7160D" w:rsidRPr="00E55DF3" w:rsidRDefault="00D91D4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55490</w:t>
            </w:r>
            <w:r w:rsidR="00B7160D" w:rsidRPr="00E55DF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61" w:type="pct"/>
            <w:gridSpan w:val="3"/>
          </w:tcPr>
          <w:p w:rsidR="00B7160D" w:rsidRPr="00E55DF3" w:rsidRDefault="00D91D4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18 525,2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9 241,2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9 241,2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9 241,2</w:t>
            </w:r>
          </w:p>
        </w:tc>
        <w:tc>
          <w:tcPr>
            <w:tcW w:w="580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sz w:val="24"/>
                <w:szCs w:val="24"/>
              </w:rPr>
              <w:t>9 241,2</w:t>
            </w:r>
          </w:p>
        </w:tc>
      </w:tr>
      <w:tr w:rsidR="00B7160D" w:rsidRPr="00E55DF3" w:rsidTr="00344877">
        <w:trPr>
          <w:trHeight w:val="20"/>
        </w:trPr>
        <w:tc>
          <w:tcPr>
            <w:tcW w:w="416" w:type="pct"/>
            <w:gridSpan w:val="2"/>
            <w:vMerge/>
            <w:vAlign w:val="center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  <w:gridSpan w:val="2"/>
            <w:shd w:val="clear" w:color="auto" w:fill="auto"/>
            <w:hideMark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B7160D" w:rsidRPr="00E55DF3" w:rsidRDefault="00D91D4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22 017</w:t>
            </w:r>
            <w:r w:rsidR="00B7160D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61" w:type="pct"/>
            <w:gridSpan w:val="3"/>
          </w:tcPr>
          <w:p w:rsidR="00B7160D" w:rsidRPr="00E55DF3" w:rsidRDefault="00D91D43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22 017</w:t>
            </w:r>
            <w:r w:rsidR="00B7160D"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67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5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80" w:type="pct"/>
            <w:gridSpan w:val="2"/>
            <w:shd w:val="clear" w:color="auto" w:fill="auto"/>
          </w:tcPr>
          <w:p w:rsidR="00B7160D" w:rsidRPr="00E55DF3" w:rsidRDefault="00B7160D" w:rsidP="00E55DF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DF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B7160D" w:rsidRPr="00E55DF3" w:rsidRDefault="00E55DF3" w:rsidP="00E55D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975523" w:rsidRPr="00E55DF3" w:rsidRDefault="00E55DF3" w:rsidP="00E55D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sectPr w:rsidR="00975523" w:rsidRPr="00E55DF3" w:rsidSect="00E55DF3">
      <w:headerReference w:type="default" r:id="rId8"/>
      <w:pgSz w:w="16838" w:h="11906" w:orient="landscape"/>
      <w:pgMar w:top="1701" w:right="1134" w:bottom="709" w:left="1134" w:header="12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DF3" w:rsidRDefault="00E55DF3" w:rsidP="00E55DF3">
      <w:pPr>
        <w:spacing w:after="0" w:line="240" w:lineRule="auto"/>
      </w:pPr>
      <w:r>
        <w:separator/>
      </w:r>
    </w:p>
  </w:endnote>
  <w:endnote w:type="continuationSeparator" w:id="0">
    <w:p w:rsidR="00E55DF3" w:rsidRDefault="00E55DF3" w:rsidP="00E5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DF3" w:rsidRDefault="00E55DF3" w:rsidP="00E55DF3">
      <w:pPr>
        <w:spacing w:after="0" w:line="240" w:lineRule="auto"/>
      </w:pPr>
      <w:r>
        <w:separator/>
      </w:r>
    </w:p>
  </w:footnote>
  <w:footnote w:type="continuationSeparator" w:id="0">
    <w:p w:rsidR="00E55DF3" w:rsidRDefault="00E55DF3" w:rsidP="00E5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59007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55DF3" w:rsidRPr="00E55DF3" w:rsidRDefault="00E55DF3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E55DF3">
          <w:rPr>
            <w:rFonts w:ascii="Times New Roman" w:hAnsi="Times New Roman"/>
            <w:sz w:val="24"/>
            <w:szCs w:val="24"/>
          </w:rPr>
          <w:fldChar w:fldCharType="begin"/>
        </w:r>
        <w:r w:rsidRPr="00E55DF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55DF3">
          <w:rPr>
            <w:rFonts w:ascii="Times New Roman" w:hAnsi="Times New Roman"/>
            <w:sz w:val="24"/>
            <w:szCs w:val="24"/>
          </w:rPr>
          <w:fldChar w:fldCharType="separate"/>
        </w:r>
        <w:r w:rsidR="0036348D">
          <w:rPr>
            <w:rFonts w:ascii="Times New Roman" w:hAnsi="Times New Roman"/>
            <w:noProof/>
            <w:sz w:val="24"/>
            <w:szCs w:val="24"/>
          </w:rPr>
          <w:t>16</w:t>
        </w:r>
        <w:r w:rsidRPr="00E55DF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0D"/>
    <w:rsid w:val="001971D8"/>
    <w:rsid w:val="00344877"/>
    <w:rsid w:val="0036348D"/>
    <w:rsid w:val="004A3374"/>
    <w:rsid w:val="006837E3"/>
    <w:rsid w:val="007A3001"/>
    <w:rsid w:val="00975523"/>
    <w:rsid w:val="00B7160D"/>
    <w:rsid w:val="00D91D43"/>
    <w:rsid w:val="00E55DF3"/>
    <w:rsid w:val="00FE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B7160D"/>
    <w:pPr>
      <w:ind w:left="720"/>
      <w:contextualSpacing/>
    </w:pPr>
    <w:rPr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4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877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5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5DF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55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5DF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B7160D"/>
    <w:pPr>
      <w:ind w:left="720"/>
      <w:contextualSpacing/>
    </w:pPr>
    <w:rPr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4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877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5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5DF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55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5D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2262</Words>
  <Characters>12896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Сосарева Лариса Николаевна</dc:creator>
  <cp:lastModifiedBy>Сафрыгина</cp:lastModifiedBy>
  <cp:revision>3</cp:revision>
  <cp:lastPrinted>2018-05-04T07:54:00Z</cp:lastPrinted>
  <dcterms:created xsi:type="dcterms:W3CDTF">2018-05-04T07:46:00Z</dcterms:created>
  <dcterms:modified xsi:type="dcterms:W3CDTF">2018-05-04T07:55:00Z</dcterms:modified>
</cp:coreProperties>
</file>