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BC" w:rsidRPr="00A119BC" w:rsidRDefault="00A119BC" w:rsidP="00A119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г. Королева Московской области</w:t>
      </w:r>
    </w:p>
    <w:p w:rsidR="00A119BC" w:rsidRPr="00A119BC" w:rsidRDefault="00A119BC" w:rsidP="00A11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9BC" w:rsidRPr="00A119BC" w:rsidRDefault="00A119BC" w:rsidP="00A119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11.03.2009 № 404/63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 изменении решения Совета депутатов города Королёва Московской области от 12 июля 2006 года № 60/9 «Об утверждении Положения о порядке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строительства»</w:t>
      </w:r>
    </w:p>
    <w:p w:rsidR="00A119BC" w:rsidRPr="00A119BC" w:rsidRDefault="00A119BC" w:rsidP="00A119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Руководствуясь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Федерации», Уставом города Королёва Московской области и другим законодательством, Совет депутатов города Королёва Московской области решил: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Внести следующие изменения в решение Совета депутатов города Королёва Московской области от 12 июля 2006 года № 60/9 «Об утверждении Положения о порядке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строительства»: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Название решения и утвержденного им Положения дополнить словами «в городе Королёве Московской области»;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Преамбулу решения изложить в следующей редакции: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«Руководствуясь Градостроительным кодексом Российской Федерации, Федеральным законом "Об общих принципах организации местного самоуправления в Российской Федерации" , Уставом города Королёва Московской области и другим законодательством, Совет депутатов города Королёва Московской области решил:»;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В пункте 1 решения слова «(приложение № 1)» заменить словом «(прилагается)»;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Пункт 1.1 Положения, утвержденного решением Совета депутатов города Королёва Московской области, указанным в п.1 настоящего решения, дополнить словами «земельного участка или объекта капитального строительства (далее — разрешение на условно разрешенный вид использования)»;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Дополнить Положение, утвержденное решением Совета депутатов города Королёва Московской области, указанным в п.1 настоящего решения, пунктом 1.4 следующего содержания: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«1.4. Порядок, определенный настоящим Положением, применяется при проведении публичных слушаний по вопросам о предоставлении разрешений на отклонение от предельных параметров разрешенного строительства, реконструкции объектов капитального строительства, об изменении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застройки, а также по другим вопросам, связанным со строительством, в случаях, предусмотренных законодательством»;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1.6. Пункт 2.5 Положения, утвержденного решением Совета депутатов города Королёва Московской области, указанным в п.1 настоящего решения, дополнить словами «Королёва Московской области, далее — Глава города»;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1.7. В пункте 2.6 Положения, утвержденного решением Совета депутатов города Королёва Московской области, указанным в п.1 настоящего решения, исключить слова «органам территориального общественного самоуправления, осуществляющим свою деятельность на территории, граничащей с запрашиваемым участком»;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1.8. В пункте 2.11 Положения, утвержденного решением Совета депутатов города Королёва Московской области, указанным в п.1 настоящего решения, слова «до заключения» заменить словами «до опубликования заключения»;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1.9 Исключить из Положения, утвержденного решением Совета депутатов города Королёва Московской области, указанным в п.1 настоящего решения, Состав Комиссии по проведению публичных слушаний.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Опубликовать настоящее решение в газете «Калининградская правда».</w:t>
      </w:r>
    </w:p>
    <w:p w:rsidR="00A119BC" w:rsidRPr="00A119BC" w:rsidRDefault="00A119BC" w:rsidP="00A119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города А. Ф. Морозенко</w:t>
      </w:r>
    </w:p>
    <w:p w:rsidR="00A119BC" w:rsidRPr="00A119BC" w:rsidRDefault="00A119BC" w:rsidP="00A11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9BC" w:rsidRPr="00A119BC" w:rsidRDefault="00A119BC" w:rsidP="00A11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1.5pt" o:hralign="center" o:hrstd="t" o:hr="t" fillcolor="#aca899" stroked="f"/>
        </w:pict>
      </w:r>
    </w:p>
    <w:p w:rsidR="00A119BC" w:rsidRPr="00A119BC" w:rsidRDefault="00A119BC" w:rsidP="00A11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9BC" w:rsidRPr="00A119BC" w:rsidRDefault="00A119BC" w:rsidP="00A119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 № 60/9 от 12.07.2006 и Положение в редакции решения № 404/63 от 11.03.2009:</w:t>
      </w:r>
    </w:p>
    <w:p w:rsidR="00A119BC" w:rsidRPr="00A119BC" w:rsidRDefault="00A119BC" w:rsidP="00A11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9BC" w:rsidRPr="00A119BC" w:rsidRDefault="00A119BC" w:rsidP="00A119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г. Королева Московской области</w:t>
      </w:r>
    </w:p>
    <w:p w:rsidR="00A119BC" w:rsidRPr="00A119BC" w:rsidRDefault="00A119BC" w:rsidP="00A11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9BC" w:rsidRPr="00A119BC" w:rsidRDefault="00A119BC" w:rsidP="00A119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депутатов г. Королёва Московской области от 12.07.2006 года №60/9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 утверждении положения "О порядке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в городе Королёве Московской области"</w:t>
      </w:r>
    </w:p>
    <w:p w:rsidR="00A119BC" w:rsidRPr="00A119BC" w:rsidRDefault="00A119BC" w:rsidP="00A119B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Руководствуясь Градостроительным кодексом Российской Федерации, Федеральным законом "Об общих принципах организации местного самоуправления в Российской Федерации", Уставом города Королёва Московской области и другим законодательством, Совет депутатов города Королёва Московской области решил: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i/>
          <w:iCs/>
          <w:color w:val="A9A9A9"/>
          <w:sz w:val="24"/>
          <w:szCs w:val="24"/>
          <w:lang w:eastAsia="ru-RU"/>
        </w:rPr>
        <w:t>(текст до редакции: Заслушав информацию заместителя главы администрации по инвестиционной политике, землепользованию и экологии Селезнёвой О.Н. о порядке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строительства, разработанном в соответствии с Градостроительным кодексом РФ, Федеральным законом "Об общих принципах местного самоуправления в Российской Федерации" (от 06.10.2003 № 131-ФЗ), Уставом города Королёва Московской области Совет депутатов г. Королева Московской области решил:)</w:t>
      </w:r>
    </w:p>
    <w:p w:rsidR="00A119BC" w:rsidRPr="00A119BC" w:rsidRDefault="00A119BC" w:rsidP="00A11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положение «О порядке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строительства». Прилагается.</w:t>
      </w:r>
    </w:p>
    <w:p w:rsidR="00A119BC" w:rsidRPr="00A119BC" w:rsidRDefault="00A119BC" w:rsidP="00A119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газете «Калининградская правда».</w:t>
      </w:r>
    </w:p>
    <w:p w:rsidR="00A119BC" w:rsidRPr="00A119BC" w:rsidRDefault="00A119BC" w:rsidP="00A119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города А.Ф. Морозенко</w:t>
      </w:r>
    </w:p>
    <w:p w:rsidR="00A119BC" w:rsidRPr="00A119BC" w:rsidRDefault="00A119BC" w:rsidP="00A11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9BC" w:rsidRPr="00A119BC" w:rsidRDefault="00A119BC" w:rsidP="00A119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19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редакции решения № 404/63 от 11.03.2009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"О порядке проведения публичных слушаний по вопросам предоставления разрешения на 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условно разрешенный вид использования земельного участка или объекта капитального строительства в городе Королёве Московской области".</w:t>
      </w:r>
    </w:p>
    <w:p w:rsidR="00A119BC" w:rsidRPr="00A119BC" w:rsidRDefault="00A119BC" w:rsidP="00A119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Настоящее Положение определяет порядок организации и проведения публичных слушаний по вопросам о предоставлении разрешения на условно разрешенный вид использования земельного участка или объекта капитального строительства (далее — разрешение на условно разрешенный вид использования).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i/>
          <w:iCs/>
          <w:color w:val="A9A9A9"/>
          <w:sz w:val="24"/>
          <w:szCs w:val="24"/>
          <w:lang w:eastAsia="ru-RU"/>
        </w:rPr>
        <w:t>(текст до редакции: 1.1. Настоящее Положение определяет порядок организации и проведения публичных слушаний по вопросам о предоставлении разрешения на условно разрешенный вид использования)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Настоящее Положение разработано в соответствии с Градостроительным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 и Уставом города Королева Московской области.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Публичные слушания по вопросам предоставления разрешения на условно разрешенный вид использования проводятся с участием граждан, постоянно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испрашивается разрешение.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Порядок, определенный настоящим Положением, применяется при проведении публичных слушаний по вопросам о предоставлении разрешений на отклонение от предельных параметров разрешенного строительства, реконструкции объектов капитального строительства, об изменении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застройки, а также по другим вопросам, связанным со строительством, в случаях, предусмотренных законодательством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i/>
          <w:iCs/>
          <w:color w:val="A9A9A9"/>
          <w:sz w:val="24"/>
          <w:szCs w:val="24"/>
          <w:lang w:eastAsia="ru-RU"/>
        </w:rPr>
        <w:t>(пункт 1.4 до редакции отсутствовал)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Порядок организации и проведения публичных слушаний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проводятся на основании заявления физического или юридического лица, заинтересованного в предоставлении разрешения на условно разрешенный вид использования земельного участка или объекта капитального строительства.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Заинтересованные лица направляют заявления о предоставлении разрешения на условно разрешенный вид использования земельного участка или объекта капитального строительства в администрацию города Королева Московской области.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2.3. 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заинтересованные в предоставлении такого разрешения.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2.4. Публичные слушания по вопросу предоставления разрешения на условно разрешенный вид использования проводятся комиссией по проведению публичных слушаний (далее — Комиссия).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2.5. Состав Комиссии и Положение, регулирующее ее деятельность, утверждается постановлением Главы города Королёва Московской области, далее — Глава города.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i/>
          <w:iCs/>
          <w:color w:val="A9A9A9"/>
          <w:sz w:val="24"/>
          <w:szCs w:val="24"/>
          <w:lang w:eastAsia="ru-RU"/>
        </w:rPr>
        <w:t>(текст до редакции: 2.5. Состав Комиссии и Положение, регулирующее ее деятельность, утверждается постановлением Главы города)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2.6. Комиссия в десятидневный срок со дня поступления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публикует в газете «Калининградская правда» сообщения о времени и месте проведения публичных слушаний, а также направляет сообщение в форме заказного письма с уведомлением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i/>
          <w:iCs/>
          <w:color w:val="A9A9A9"/>
          <w:sz w:val="24"/>
          <w:szCs w:val="24"/>
          <w:lang w:eastAsia="ru-RU"/>
        </w:rPr>
        <w:t>(текст до редакции: 2.6. Комиссия в десятидневный срок со дня поступления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публикует в газете «Калининградская правда» сообщения о времени и месте проведения публичных слушаний, а также направляет сообщение в форме заказного письма с уведомлением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правообладателям помещений, являющихся частью объекта капитального строительства, применительно к которому запрашивается данное разрешение и с органами территориального общественного самоуправления, осуществляющими свою деятельность на территории, граничащей с запрашиваемым участком.)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2.7. С момента опубликования сообщения о проведении публичных слушаний жители муниципального образования «Город Королев Московской области» считаются оповещенными о времени и месте проведения публичных слушаний.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2.8. Прибывшие на публичные слушания участники подлежат регистрации на основании паспортных данных физических лиц либо свидетельств о государственной регистрации юридических лиц.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2.9. Публичные слушания начинаются с информации заинтересованного лица, обратившегося с заявлением о предоставлении разрешения на условно разрешенный вид использования, по существу своего обращения с демонстрацией необходимых графических материалов и ответов на их вопросы.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 получения информации и ответов заинтересованным лицом на вопросы любой из участников публичных слушаний вправе высказаться по существу обсуждаемого вопроса, а также представить в Комиссию свои предложения и замечания, касающиеся рассматриваемого вопроса.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2.10. Публичные слушания считаются оконченными после высказывания всеми желающими участниками публичных слушаний своих мнений по существу обсуждаемого вопроса.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 окончания публичных слушаний и оформления протокола публичных слушаний Комиссия составляет заключение о результатах публичных слушаний.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Заключение о результатах публичных слушаний подлежит официальному опубликованию в газете «Калининградская правда» и размещению на официальном сайте муниципального образования в сети «Интернет».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2.11. Срок проведения публичных слушаний с момента опубликования сообщения о проведении публичных слушаний и до опубликования заключения о результатах публичных слушаний не может быть более одного месяца.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i/>
          <w:iCs/>
          <w:color w:val="A9A9A9"/>
          <w:sz w:val="24"/>
          <w:szCs w:val="24"/>
          <w:lang w:eastAsia="ru-RU"/>
        </w:rPr>
        <w:t xml:space="preserve">(текст до редакции: 2.11. Срок проведения публичных слушаний с момента опубликования сообщения о проведении публичных слушаний и до заключения о результатах </w:t>
      </w:r>
      <w:r w:rsidRPr="00A119BC">
        <w:rPr>
          <w:rFonts w:ascii="Times New Roman" w:eastAsia="Times New Roman" w:hAnsi="Times New Roman" w:cs="Times New Roman"/>
          <w:i/>
          <w:iCs/>
          <w:color w:val="D9D9D9" w:themeColor="background1" w:themeShade="D9"/>
          <w:sz w:val="24"/>
          <w:szCs w:val="24"/>
          <w:lang w:eastAsia="ru-RU"/>
        </w:rPr>
        <w:t>публичных</w:t>
      </w:r>
      <w:r w:rsidRPr="00A119BC">
        <w:rPr>
          <w:rFonts w:ascii="Times New Roman" w:eastAsia="Times New Roman" w:hAnsi="Times New Roman" w:cs="Times New Roman"/>
          <w:i/>
          <w:iCs/>
          <w:color w:val="A9A9A9"/>
          <w:sz w:val="24"/>
          <w:szCs w:val="24"/>
          <w:lang w:eastAsia="ru-RU"/>
        </w:rPr>
        <w:t xml:space="preserve"> слушаний не может быть более одного месяца.)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2.12. 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города.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2.13. Глава города в течение трёх дней со дня поступления рекомендаций принимает решение в форме постановления о предоставлении разрешения на условно разрешенный вид использования или об отказе в предоставлении такого разрешения.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Указанное решение подлежит официальному опубликованию в газете «Калининградская правда» и размещению на официальном сайте муниципального образования в сети «Интернет».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Протокол публичных слушаний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При каждом проведении публичных слушаний составляется протокол публичных слушаний (далее — протокол). Протокол составляется в письменной форме. Для обеспечения полноты составления протокола возможно использование стенографии, средства аудио-, видеозаписи и иных технических средств.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Протокол должен содержать все существенные сведения о ходе проведения публичных слушаний, в том числе:</w:t>
      </w:r>
    </w:p>
    <w:p w:rsidR="00A119BC" w:rsidRPr="00A119BC" w:rsidRDefault="00A119BC" w:rsidP="00A119B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место и время проведения публичных слушаний;</w:t>
      </w:r>
    </w:p>
    <w:p w:rsidR="00A119BC" w:rsidRPr="00A119BC" w:rsidRDefault="00A119BC" w:rsidP="00A119B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комиссии по проведению публичных слушаний;</w:t>
      </w:r>
    </w:p>
    <w:p w:rsidR="00A119BC" w:rsidRPr="00A119BC" w:rsidRDefault="00A119BC" w:rsidP="00A119B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лицах, участвующих в публичных слушаниях.</w:t>
      </w:r>
    </w:p>
    <w:p w:rsidR="00821C9F" w:rsidRDefault="00A119BC" w:rsidP="00A119BC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Протокол составляется не позднее чем через три дня после проведения публичных слушаний и подписывается членами комиссии.</w:t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119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Протоколы публичных слушаний хранятся в делах Комиссии в течение трех лет.</w:t>
      </w:r>
    </w:p>
    <w:p w:rsidR="00A119BC" w:rsidRDefault="00A119BC" w:rsidP="00A119BC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119BC" w:rsidRPr="00A119BC" w:rsidRDefault="00A119BC" w:rsidP="00A119BC">
      <w:pPr>
        <w:rPr>
          <w:b/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>Приложение №1</w:t>
      </w:r>
      <w:r w:rsidRPr="00A119BC">
        <w:rPr>
          <w:i/>
          <w:color w:val="A6A6A6" w:themeColor="background1" w:themeShade="A6"/>
          <w:lang w:val="en-US"/>
        </w:rPr>
        <w:t xml:space="preserve"> </w:t>
      </w:r>
      <w:r w:rsidRPr="00A119BC">
        <w:rPr>
          <w:b/>
          <w:i/>
          <w:color w:val="A6A6A6" w:themeColor="background1" w:themeShade="A6"/>
          <w:lang w:val="en-US"/>
        </w:rPr>
        <w:t>(</w:t>
      </w:r>
      <w:r w:rsidRPr="00A119BC">
        <w:rPr>
          <w:b/>
          <w:i/>
          <w:color w:val="A6A6A6" w:themeColor="background1" w:themeShade="A6"/>
        </w:rPr>
        <w:t xml:space="preserve">отменено решением </w:t>
      </w:r>
      <w:r w:rsidRPr="00A119BC">
        <w:rPr>
          <w:rFonts w:ascii="Times New Roman" w:eastAsia="Times New Roman" w:hAnsi="Times New Roman" w:cs="Times New Roman"/>
          <w:b/>
          <w:i/>
          <w:color w:val="A6A6A6" w:themeColor="background1" w:themeShade="A6"/>
          <w:sz w:val="24"/>
          <w:szCs w:val="24"/>
          <w:lang w:eastAsia="ru-RU"/>
        </w:rPr>
        <w:t>от 11.03.2009 № 404/63)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>Состав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>Комиссии по проведению публичных слушаний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 xml:space="preserve">    Председатель комиссии — Заведующий отделом по строительству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 xml:space="preserve">    Члены Совета: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 xml:space="preserve">    Депутат Совета, председатель комиссии по градостроительству, землепользованию и экологии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 xml:space="preserve">    Главный архитектор города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 xml:space="preserve">    Председатель отдела ГПН по г.г. Королёву и Юбилейный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 xml:space="preserve">    Председатель Управления по чрезвычайным ситуациям и пожарной безопасности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 xml:space="preserve">    Представитель филиала ФГУЗ «Центр гигиены и эпидемиологии в МО» в городах Королёв, Юбилейный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 xml:space="preserve">    Представители МУП «Жилсервис» и МУП «Жилкомплекс»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 xml:space="preserve">    Директор Фонда «Градостроительство, Экология и Землепользование»РЕШЕНИЕ</w:t>
      </w:r>
    </w:p>
    <w:p w:rsidR="00A119BC" w:rsidRPr="00A119BC" w:rsidRDefault="00A119BC" w:rsidP="00A119BC">
      <w:pPr>
        <w:rPr>
          <w:i/>
          <w:color w:val="A6A6A6" w:themeColor="background1" w:themeShade="A6"/>
        </w:rPr>
      </w:pPr>
    </w:p>
    <w:p w:rsidR="00A119BC" w:rsidRPr="00A119BC" w:rsidRDefault="00A119BC" w:rsidP="00A119BC">
      <w:pPr>
        <w:rPr>
          <w:i/>
          <w:color w:val="A6A6A6" w:themeColor="background1" w:themeShade="A6"/>
        </w:rPr>
      </w:pPr>
      <w:r w:rsidRPr="00A119BC">
        <w:rPr>
          <w:i/>
          <w:color w:val="A6A6A6" w:themeColor="background1" w:themeShade="A6"/>
        </w:rPr>
        <w:t>О порядке проведения публичных слушаний по вопросам предоставления разрешения на условно разрешенный вид использования земельного участка</w:t>
      </w:r>
    </w:p>
    <w:sectPr w:rsidR="00A119BC" w:rsidRPr="00A119BC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41DB"/>
    <w:multiLevelType w:val="multilevel"/>
    <w:tmpl w:val="42FC5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5A21F8"/>
    <w:multiLevelType w:val="multilevel"/>
    <w:tmpl w:val="C5A0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119BC"/>
    <w:rsid w:val="00821C9F"/>
    <w:rsid w:val="00A119BC"/>
    <w:rsid w:val="00C27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6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2230</Words>
  <Characters>12717</Characters>
  <Application>Microsoft Office Word</Application>
  <DocSecurity>0</DocSecurity>
  <Lines>105</Lines>
  <Paragraphs>29</Paragraphs>
  <ScaleCrop>false</ScaleCrop>
  <Company>WWL Corp.</Company>
  <LinksUpToDate>false</LinksUpToDate>
  <CharactersWithSpaces>14918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2011-08-10T10:23:00Z</dcterms:created>
  <dcterms:modified xsi:type="dcterms:W3CDTF">2011-08-10T10:24:00Z</dcterms:modified>
</cp:coreProperties>
</file>