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C3B" w:rsidRPr="005515C6" w:rsidRDefault="00781F7F" w:rsidP="003F4C3B">
      <w:pPr>
        <w:jc w:val="right"/>
        <w:rPr>
          <w:b/>
          <w:sz w:val="28"/>
          <w:szCs w:val="28"/>
        </w:rPr>
      </w:pPr>
      <w:r w:rsidRPr="005515C6">
        <w:rPr>
          <w:b/>
          <w:sz w:val="28"/>
          <w:szCs w:val="28"/>
        </w:rPr>
        <w:t>Проект  решения</w:t>
      </w:r>
    </w:p>
    <w:p w:rsidR="003F4C3B" w:rsidRDefault="003F4C3B" w:rsidP="003F4C3B">
      <w:pPr>
        <w:rPr>
          <w:sz w:val="28"/>
          <w:szCs w:val="28"/>
        </w:rPr>
      </w:pPr>
    </w:p>
    <w:p w:rsidR="002D345A" w:rsidRDefault="002D345A" w:rsidP="003F4C3B">
      <w:pPr>
        <w:rPr>
          <w:sz w:val="28"/>
          <w:szCs w:val="28"/>
        </w:rPr>
      </w:pPr>
    </w:p>
    <w:p w:rsidR="002D345A" w:rsidRDefault="002D345A" w:rsidP="003F4C3B">
      <w:pPr>
        <w:rPr>
          <w:sz w:val="28"/>
          <w:szCs w:val="28"/>
        </w:rPr>
      </w:pPr>
    </w:p>
    <w:p w:rsidR="003F4C3B" w:rsidRDefault="003F4C3B" w:rsidP="00DF6915">
      <w:pPr>
        <w:tabs>
          <w:tab w:val="left" w:pos="5670"/>
        </w:tabs>
        <w:spacing w:line="228" w:lineRule="auto"/>
        <w:ind w:right="3798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надбавки к должностному окладу за работу со сведениями, </w:t>
      </w:r>
      <w:r w:rsidR="005515C6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составляющими государственную тайну, главе города  Юбилейного Московской области В.В.Кирпичеву</w:t>
      </w:r>
    </w:p>
    <w:p w:rsidR="003F4C3B" w:rsidRDefault="003F4C3B" w:rsidP="00DF6915">
      <w:pPr>
        <w:spacing w:line="228" w:lineRule="auto"/>
        <w:rPr>
          <w:sz w:val="28"/>
          <w:szCs w:val="28"/>
        </w:rPr>
      </w:pPr>
    </w:p>
    <w:p w:rsidR="003F4C3B" w:rsidRDefault="003F4C3B" w:rsidP="00DF6915">
      <w:pPr>
        <w:spacing w:line="228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0761C2">
        <w:rPr>
          <w:sz w:val="28"/>
          <w:szCs w:val="28"/>
        </w:rPr>
        <w:t>о статьей 9</w:t>
      </w:r>
      <w:r>
        <w:rPr>
          <w:sz w:val="28"/>
          <w:szCs w:val="28"/>
        </w:rPr>
        <w:t xml:space="preserve"> </w:t>
      </w:r>
      <w:r w:rsidR="00001024">
        <w:rPr>
          <w:sz w:val="28"/>
          <w:szCs w:val="28"/>
        </w:rPr>
        <w:t>З</w:t>
      </w:r>
      <w:r>
        <w:rPr>
          <w:sz w:val="28"/>
          <w:szCs w:val="28"/>
        </w:rPr>
        <w:t>акон</w:t>
      </w:r>
      <w:r w:rsidR="000761C2">
        <w:rPr>
          <w:sz w:val="28"/>
          <w:szCs w:val="28"/>
        </w:rPr>
        <w:t>а</w:t>
      </w:r>
      <w:r>
        <w:rPr>
          <w:sz w:val="28"/>
          <w:szCs w:val="28"/>
        </w:rPr>
        <w:t xml:space="preserve">  Московской области от 11.11.2011 №194/2011-ОЗ «О денежном содержании лиц, замещающих муниципальные должности и должности муниципальной службы в Московской области», </w:t>
      </w:r>
      <w:r w:rsidR="000761C2">
        <w:rPr>
          <w:sz w:val="28"/>
          <w:szCs w:val="28"/>
        </w:rPr>
        <w:t xml:space="preserve"> Положением о денежном содержании лиц, замещающих муниципальные должности и должности муниципальной службы в органах местного самоуправления городского округа Юбилейный Московской области, принятым </w:t>
      </w:r>
      <w:r>
        <w:rPr>
          <w:sz w:val="28"/>
          <w:szCs w:val="28"/>
        </w:rPr>
        <w:t>Совет</w:t>
      </w:r>
      <w:r w:rsidR="000761C2">
        <w:rPr>
          <w:sz w:val="28"/>
          <w:szCs w:val="28"/>
        </w:rPr>
        <w:t>ом</w:t>
      </w:r>
      <w:r>
        <w:rPr>
          <w:sz w:val="28"/>
          <w:szCs w:val="28"/>
        </w:rPr>
        <w:t xml:space="preserve"> депутатов города Юбилейный Московской области от </w:t>
      </w:r>
      <w:r w:rsidR="000761C2">
        <w:rPr>
          <w:sz w:val="28"/>
          <w:szCs w:val="28"/>
        </w:rPr>
        <w:t xml:space="preserve">20.12.2011 №357, </w:t>
      </w:r>
      <w:r w:rsidR="00001024">
        <w:rPr>
          <w:sz w:val="28"/>
          <w:szCs w:val="28"/>
        </w:rPr>
        <w:t>Р</w:t>
      </w:r>
      <w:r w:rsidR="000761C2">
        <w:rPr>
          <w:sz w:val="28"/>
          <w:szCs w:val="28"/>
        </w:rPr>
        <w:t>азъяснением</w:t>
      </w:r>
      <w:r w:rsidR="00666636">
        <w:rPr>
          <w:sz w:val="28"/>
          <w:szCs w:val="28"/>
        </w:rPr>
        <w:t xml:space="preserve"> </w:t>
      </w:r>
      <w:r w:rsidR="00001024">
        <w:rPr>
          <w:sz w:val="28"/>
          <w:szCs w:val="28"/>
        </w:rPr>
        <w:t>о</w:t>
      </w:r>
      <w:r w:rsidR="00F87368">
        <w:rPr>
          <w:sz w:val="28"/>
          <w:szCs w:val="28"/>
        </w:rPr>
        <w:t xml:space="preserve"> порядке</w:t>
      </w:r>
      <w:proofErr w:type="gramEnd"/>
      <w:r w:rsidR="00F87368">
        <w:rPr>
          <w:sz w:val="28"/>
          <w:szCs w:val="28"/>
        </w:rPr>
        <w:t xml:space="preserve"> </w:t>
      </w:r>
      <w:proofErr w:type="gramStart"/>
      <w:r w:rsidR="00F87368">
        <w:rPr>
          <w:sz w:val="28"/>
          <w:szCs w:val="28"/>
        </w:rPr>
        <w:t xml:space="preserve">выплаты ежемесячных процентных надбавок гражданам,  допущенным к государственной тайне на постоянной основе, и сотрудникам структурных подразделений по защите государственной тайны, </w:t>
      </w:r>
      <w:r w:rsidR="000761C2">
        <w:rPr>
          <w:sz w:val="28"/>
          <w:szCs w:val="28"/>
        </w:rPr>
        <w:t xml:space="preserve">утвержденным </w:t>
      </w:r>
      <w:r w:rsidR="00666636">
        <w:rPr>
          <w:sz w:val="28"/>
          <w:szCs w:val="28"/>
        </w:rPr>
        <w:t>приказом Министерства здравоохранения и социального развития Российской Федерации от 19.05.2011г.  № 408н,</w:t>
      </w:r>
      <w:r>
        <w:rPr>
          <w:sz w:val="28"/>
          <w:szCs w:val="28"/>
        </w:rPr>
        <w:t xml:space="preserve"> на основании «Номенклатуры должностей работников, подлежащих оформлению на допуск к особой важности, совершенно секретным и секретным сведениям по Администрации городского округа  Юбилейный Мос</w:t>
      </w:r>
      <w:r w:rsidR="005515C6">
        <w:rPr>
          <w:sz w:val="28"/>
          <w:szCs w:val="28"/>
        </w:rPr>
        <w:t>ковской области», утвержденной г</w:t>
      </w:r>
      <w:r>
        <w:rPr>
          <w:sz w:val="28"/>
          <w:szCs w:val="28"/>
        </w:rPr>
        <w:t>лавой города</w:t>
      </w:r>
      <w:proofErr w:type="gramEnd"/>
      <w:r>
        <w:rPr>
          <w:sz w:val="28"/>
          <w:szCs w:val="28"/>
        </w:rPr>
        <w:t xml:space="preserve"> Юбилейный 31.10.2008, на основании карточки допуска</w:t>
      </w:r>
      <w:proofErr w:type="gramStart"/>
      <w:r>
        <w:rPr>
          <w:sz w:val="28"/>
          <w:szCs w:val="28"/>
        </w:rPr>
        <w:t xml:space="preserve"> № Б</w:t>
      </w:r>
      <w:proofErr w:type="gramEnd"/>
      <w:r>
        <w:rPr>
          <w:sz w:val="28"/>
          <w:szCs w:val="28"/>
        </w:rPr>
        <w:t xml:space="preserve"> – 2/864 от 15.03.2004г., </w:t>
      </w:r>
    </w:p>
    <w:p w:rsidR="003F4C3B" w:rsidRDefault="003F4C3B" w:rsidP="00DF6915">
      <w:pPr>
        <w:spacing w:line="228" w:lineRule="auto"/>
        <w:jc w:val="both"/>
        <w:rPr>
          <w:sz w:val="28"/>
          <w:szCs w:val="28"/>
        </w:rPr>
      </w:pPr>
    </w:p>
    <w:p w:rsidR="003F4C3B" w:rsidRDefault="003F4C3B" w:rsidP="00DF6915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6636">
        <w:rPr>
          <w:sz w:val="28"/>
          <w:szCs w:val="28"/>
        </w:rPr>
        <w:tab/>
      </w:r>
      <w:r>
        <w:rPr>
          <w:sz w:val="28"/>
          <w:szCs w:val="28"/>
        </w:rPr>
        <w:t xml:space="preserve">Совет </w:t>
      </w:r>
      <w:r w:rsidR="005515C6">
        <w:rPr>
          <w:sz w:val="28"/>
          <w:szCs w:val="28"/>
        </w:rPr>
        <w:t>депутатов город</w:t>
      </w:r>
      <w:r>
        <w:rPr>
          <w:sz w:val="28"/>
          <w:szCs w:val="28"/>
        </w:rPr>
        <w:t>а  решил:</w:t>
      </w:r>
      <w:r w:rsidR="00666636">
        <w:rPr>
          <w:sz w:val="28"/>
          <w:szCs w:val="28"/>
        </w:rPr>
        <w:t xml:space="preserve"> </w:t>
      </w:r>
    </w:p>
    <w:p w:rsidR="005515C6" w:rsidRDefault="005515C6" w:rsidP="00DF6915">
      <w:pPr>
        <w:spacing w:line="228" w:lineRule="auto"/>
        <w:jc w:val="both"/>
        <w:rPr>
          <w:sz w:val="28"/>
          <w:szCs w:val="28"/>
        </w:rPr>
      </w:pPr>
    </w:p>
    <w:p w:rsidR="003F4C3B" w:rsidRDefault="003F4C3B" w:rsidP="00DF6915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Кирпичеву Валерию Викторовичу, главе города  Юбилейн</w:t>
      </w:r>
      <w:r w:rsidR="00666636">
        <w:rPr>
          <w:sz w:val="28"/>
          <w:szCs w:val="28"/>
        </w:rPr>
        <w:t>ого</w:t>
      </w:r>
      <w:r>
        <w:rPr>
          <w:sz w:val="28"/>
          <w:szCs w:val="28"/>
        </w:rPr>
        <w:t xml:space="preserve"> Московской области установить с 20.03.2012 года</w:t>
      </w:r>
      <w:r w:rsidRPr="00642149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на один год ежемесячную процентную надбавку к должностному окладу за работу со сведениями, имеющими степень секретности «совершенно секретно» в размере 50% должностного оклада.</w:t>
      </w:r>
    </w:p>
    <w:p w:rsidR="003F4C3B" w:rsidRDefault="003F4C3B" w:rsidP="00DF6915">
      <w:pPr>
        <w:spacing w:line="228" w:lineRule="auto"/>
        <w:jc w:val="both"/>
        <w:rPr>
          <w:sz w:val="28"/>
          <w:szCs w:val="28"/>
        </w:rPr>
      </w:pPr>
    </w:p>
    <w:p w:rsidR="003F4C3B" w:rsidRDefault="003F4C3B" w:rsidP="00DF6915">
      <w:pPr>
        <w:spacing w:line="228" w:lineRule="auto"/>
        <w:jc w:val="both"/>
        <w:rPr>
          <w:sz w:val="28"/>
          <w:szCs w:val="28"/>
        </w:rPr>
      </w:pPr>
    </w:p>
    <w:p w:rsidR="00FD7617" w:rsidRDefault="00FD7617" w:rsidP="00DF6915">
      <w:pPr>
        <w:spacing w:line="228" w:lineRule="auto"/>
        <w:jc w:val="both"/>
        <w:rPr>
          <w:sz w:val="28"/>
          <w:szCs w:val="28"/>
        </w:rPr>
      </w:pPr>
    </w:p>
    <w:p w:rsidR="00FD7617" w:rsidRDefault="00FD7617" w:rsidP="00DF6915">
      <w:pPr>
        <w:spacing w:line="228" w:lineRule="auto"/>
        <w:jc w:val="both"/>
        <w:rPr>
          <w:sz w:val="28"/>
          <w:szCs w:val="28"/>
        </w:rPr>
      </w:pPr>
    </w:p>
    <w:p w:rsidR="003F4C3B" w:rsidRDefault="00DF6915" w:rsidP="00762731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FD7617">
        <w:rPr>
          <w:sz w:val="28"/>
          <w:szCs w:val="28"/>
        </w:rPr>
        <w:t xml:space="preserve"> города       </w:t>
      </w:r>
      <w:r>
        <w:rPr>
          <w:sz w:val="28"/>
          <w:szCs w:val="28"/>
        </w:rPr>
        <w:t xml:space="preserve">      </w:t>
      </w:r>
      <w:r w:rsidR="0076273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</w:t>
      </w:r>
      <w:r w:rsidR="00762731">
        <w:rPr>
          <w:sz w:val="28"/>
          <w:szCs w:val="28"/>
        </w:rPr>
        <w:t>М.Ф. Гацко</w:t>
      </w:r>
    </w:p>
    <w:p w:rsidR="003F4C3B" w:rsidRDefault="003F4C3B" w:rsidP="003F4C3B">
      <w:pPr>
        <w:jc w:val="both"/>
        <w:rPr>
          <w:sz w:val="28"/>
          <w:szCs w:val="28"/>
        </w:rPr>
      </w:pPr>
    </w:p>
    <w:p w:rsidR="003F4C3B" w:rsidRDefault="003F4C3B" w:rsidP="003F4C3B">
      <w:pPr>
        <w:jc w:val="both"/>
        <w:rPr>
          <w:sz w:val="28"/>
          <w:szCs w:val="28"/>
        </w:rPr>
      </w:pPr>
    </w:p>
    <w:p w:rsidR="003F4C3B" w:rsidRDefault="003F4C3B" w:rsidP="003F4C3B">
      <w:pPr>
        <w:jc w:val="both"/>
        <w:rPr>
          <w:sz w:val="28"/>
          <w:szCs w:val="28"/>
        </w:rPr>
      </w:pPr>
    </w:p>
    <w:p w:rsidR="003F4C3B" w:rsidRDefault="003F4C3B" w:rsidP="003F4C3B">
      <w:pPr>
        <w:jc w:val="both"/>
        <w:rPr>
          <w:sz w:val="28"/>
          <w:szCs w:val="28"/>
        </w:rPr>
      </w:pPr>
    </w:p>
    <w:p w:rsidR="00992077" w:rsidRDefault="00992077"/>
    <w:sectPr w:rsidR="00992077" w:rsidSect="002D345A">
      <w:pgSz w:w="11906" w:h="16838"/>
      <w:pgMar w:top="1134" w:right="737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4C3B"/>
    <w:rsid w:val="00001024"/>
    <w:rsid w:val="000761C2"/>
    <w:rsid w:val="00154C55"/>
    <w:rsid w:val="002D345A"/>
    <w:rsid w:val="003F4C3B"/>
    <w:rsid w:val="005515C6"/>
    <w:rsid w:val="00666636"/>
    <w:rsid w:val="00762731"/>
    <w:rsid w:val="00781F7F"/>
    <w:rsid w:val="008F686F"/>
    <w:rsid w:val="00943250"/>
    <w:rsid w:val="00992077"/>
    <w:rsid w:val="00A0539B"/>
    <w:rsid w:val="00A962D5"/>
    <w:rsid w:val="00B603A1"/>
    <w:rsid w:val="00DF6915"/>
    <w:rsid w:val="00EF0CE7"/>
    <w:rsid w:val="00F87368"/>
    <w:rsid w:val="00FD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A04A-9CF1-44C9-A99C-AB785758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Мазка</dc:creator>
  <cp:keywords/>
  <dc:description/>
  <cp:lastModifiedBy>Давлетова </cp:lastModifiedBy>
  <cp:revision>4</cp:revision>
  <cp:lastPrinted>2012-03-21T06:31:00Z</cp:lastPrinted>
  <dcterms:created xsi:type="dcterms:W3CDTF">2012-03-21T12:45:00Z</dcterms:created>
  <dcterms:modified xsi:type="dcterms:W3CDTF">2012-03-22T14:31:00Z</dcterms:modified>
</cp:coreProperties>
</file>