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13E1" w:rsidRDefault="006F13E1" w:rsidP="006F13E1">
      <w:pPr>
        <w:pStyle w:val="NormalWeb"/>
        <w:jc w:val="center"/>
      </w:pPr>
      <w:r>
        <w:rPr>
          <w:b/>
          <w:bCs/>
        </w:rPr>
        <w:t>ПРАВИТЕЛЬСТВО РОССИЙСКОЙ ФЕДЕРАЦИИ</w:t>
      </w:r>
      <w:r>
        <w:rPr>
          <w:b/>
          <w:bCs/>
        </w:rPr>
        <w:br/>
      </w:r>
      <w:r>
        <w:rPr>
          <w:b/>
          <w:bCs/>
        </w:rPr>
        <w:br/>
        <w:t>ПОСТАНОВЛЕНИЕ</w:t>
      </w:r>
      <w:r>
        <w:rPr>
          <w:b/>
          <w:bCs/>
        </w:rPr>
        <w:br/>
        <w:t>от 7 апреля 2008 г. N 240</w:t>
      </w:r>
      <w:r>
        <w:rPr>
          <w:b/>
          <w:bCs/>
        </w:rPr>
        <w:br/>
      </w:r>
      <w:r>
        <w:rPr>
          <w:b/>
          <w:bCs/>
        </w:rPr>
        <w:br/>
        <w:t>О ПОРЯДКЕ ОБЕСПЕЧЕНИЯ</w:t>
      </w:r>
      <w:r>
        <w:rPr>
          <w:b/>
          <w:bCs/>
        </w:rPr>
        <w:br/>
        <w:t>ИНВАЛИДОВ ТЕХНИЧЕСКИМИ СРЕДСТВАМИ</w:t>
      </w:r>
      <w:r>
        <w:rPr>
          <w:b/>
          <w:bCs/>
        </w:rPr>
        <w:br/>
        <w:t>РЕАБИЛИТАЦИИ И ОТДЕЛЬНЫХ КАТЕГОРИЙ ГРАЖДАН ИЗ ЧИСЛА</w:t>
      </w:r>
      <w:r>
        <w:rPr>
          <w:b/>
          <w:bCs/>
        </w:rPr>
        <w:br/>
        <w:t>ВЕТЕРАНОВ ПРОТЕЗАМИ (КРОМЕ ЗУБНЫХ ПРОТЕЗОВ),</w:t>
      </w:r>
      <w:r>
        <w:rPr>
          <w:b/>
          <w:bCs/>
        </w:rPr>
        <w:br/>
        <w:t>ПРОТЕЗНО-ОРТОПЕДИЧЕСКИМИ ИЗДЕЛИЯМИ</w:t>
      </w:r>
    </w:p>
    <w:p w:rsidR="006F13E1" w:rsidRDefault="006F13E1" w:rsidP="006F13E1">
      <w:pPr>
        <w:pStyle w:val="NormalWeb"/>
        <w:ind w:firstLine="645"/>
      </w:pPr>
      <w:r>
        <w:t>В соответствии со статьей 11.1 Федерального закона "О социальной защите инвалидов в Российской Федерации" и статьями 14 - 19 Федерального закона "О ветеранах" Правительство Российской Федерации постановляет:</w:t>
      </w:r>
    </w:p>
    <w:p w:rsidR="006F13E1" w:rsidRDefault="006F13E1" w:rsidP="006F13E1">
      <w:pPr>
        <w:pStyle w:val="NormalWeb"/>
        <w:ind w:firstLine="645"/>
      </w:pPr>
      <w:r>
        <w:t>1. Утвердить прилагаемые Правила обеспечения инвалидов техническими средствами реабилитации и отдельных категорий граждан из числа ветеранов протезами (кроме зубных протезов), протезно-ортопедическими изделиями.</w:t>
      </w:r>
    </w:p>
    <w:p w:rsidR="006F13E1" w:rsidRDefault="006F13E1" w:rsidP="006F13E1">
      <w:pPr>
        <w:pStyle w:val="NormalWeb"/>
        <w:ind w:firstLine="645"/>
      </w:pPr>
      <w:r>
        <w:t>2. Министерству здравоохранения и социального развития Российской Федерации давать разъяснения по вопросам применения Правил, утвержденных настоящим Постановлением.</w:t>
      </w:r>
    </w:p>
    <w:p w:rsidR="006F13E1" w:rsidRDefault="006F13E1" w:rsidP="006F13E1">
      <w:pPr>
        <w:pStyle w:val="NormalWeb"/>
        <w:ind w:firstLine="645"/>
      </w:pPr>
      <w:r>
        <w:t>3. Признать утратившим силу Постановление Правительства Российской Федерации от 31 декабря 2005 г. N 877 "О порядке обеспечения за счет средств федерального бюджета инвалидов техническими средствами реабилитации и отдельных категорий граждан из числа ветеранов протезами (кроме зубных протезов), протезно-ортопедическими изделиями" (Собрание законодательства Российской Федерации, 2006, N 7, ст. 773).</w:t>
      </w:r>
    </w:p>
    <w:p w:rsidR="006F13E1" w:rsidRDefault="006F13E1" w:rsidP="006F13E1">
      <w:pPr>
        <w:pStyle w:val="NormalWeb"/>
        <w:ind w:firstLine="645"/>
      </w:pPr>
      <w:r>
        <w:t>4. Настоящее Постановление вступает в силу с 1 октября 2008 г.</w:t>
      </w:r>
    </w:p>
    <w:p w:rsidR="006F13E1" w:rsidRDefault="006F13E1" w:rsidP="006F13E1">
      <w:pPr>
        <w:pStyle w:val="NormalWeb"/>
        <w:jc w:val="right"/>
      </w:pPr>
      <w:r>
        <w:t>Председатель Правительства</w:t>
      </w:r>
      <w:r>
        <w:br/>
        <w:t>Российской Федерации</w:t>
      </w:r>
      <w:r>
        <w:br/>
        <w:t>В.ЗУБКОВ</w:t>
      </w:r>
    </w:p>
    <w:p w:rsidR="006F13E1" w:rsidRDefault="006F13E1" w:rsidP="006F13E1">
      <w:pPr>
        <w:pStyle w:val="NormalWeb"/>
      </w:pPr>
      <w:r>
        <w:t> </w:t>
      </w:r>
    </w:p>
    <w:p w:rsidR="006F13E1" w:rsidRDefault="006F13E1" w:rsidP="006F13E1">
      <w:pPr>
        <w:pStyle w:val="NormalWeb"/>
      </w:pPr>
      <w:r>
        <w:t> </w:t>
      </w:r>
    </w:p>
    <w:p w:rsidR="006F13E1" w:rsidRDefault="006F13E1" w:rsidP="006F13E1">
      <w:pPr>
        <w:pStyle w:val="NormalWeb"/>
        <w:jc w:val="right"/>
      </w:pPr>
      <w:r>
        <w:t>Утверждены</w:t>
      </w:r>
      <w:r>
        <w:br/>
        <w:t>Постановлением Правительства</w:t>
      </w:r>
      <w:r>
        <w:br/>
        <w:t>Российской Федерации</w:t>
      </w:r>
      <w:r>
        <w:br/>
        <w:t>от 7 апреля 2008 г. N 240</w:t>
      </w:r>
    </w:p>
    <w:p w:rsidR="006F13E1" w:rsidRDefault="006F13E1" w:rsidP="006F13E1">
      <w:pPr>
        <w:pStyle w:val="NormalWeb"/>
        <w:jc w:val="center"/>
      </w:pPr>
      <w:r>
        <w:rPr>
          <w:b/>
          <w:bCs/>
        </w:rPr>
        <w:t>ПРАВИЛА</w:t>
      </w:r>
      <w:r>
        <w:rPr>
          <w:b/>
          <w:bCs/>
        </w:rPr>
        <w:br/>
        <w:t>ОБЕСПЕЧЕНИЯ ИНВАЛИДОВ ТЕХНИЧЕСКИМИ СРЕДСТВАМИ</w:t>
      </w:r>
      <w:r>
        <w:rPr>
          <w:b/>
          <w:bCs/>
        </w:rPr>
        <w:br/>
        <w:t>РЕАБИЛИТАЦИИ И ОТДЕЛЬНЫХ КАТЕГОРИЙ ГРАЖДАН ИЗ ЧИСЛА</w:t>
      </w:r>
      <w:r>
        <w:rPr>
          <w:b/>
          <w:bCs/>
        </w:rPr>
        <w:br/>
        <w:t>ВЕТЕРАНОВ ПРОТЕЗАМИ (КРОМЕ ЗУБНЫХ ПРОТЕЗОВ),</w:t>
      </w:r>
      <w:r>
        <w:rPr>
          <w:b/>
          <w:bCs/>
        </w:rPr>
        <w:br/>
        <w:t>ПРОТЕЗНО-ОРТОПЕДИЧЕСКИМИ ИЗДЕЛИЯМИ</w:t>
      </w:r>
    </w:p>
    <w:p w:rsidR="006F13E1" w:rsidRDefault="006F13E1" w:rsidP="006F13E1">
      <w:pPr>
        <w:pStyle w:val="NormalWeb"/>
        <w:spacing w:before="90" w:beforeAutospacing="0" w:after="90" w:afterAutospacing="0"/>
        <w:ind w:left="645" w:firstLine="645"/>
      </w:pPr>
      <w:r>
        <w:t>1. Настоящие Правила определяют порядок обеспечения:</w:t>
      </w:r>
    </w:p>
    <w:p w:rsidR="006F13E1" w:rsidRDefault="006F13E1" w:rsidP="006F13E1">
      <w:pPr>
        <w:pStyle w:val="NormalWeb"/>
        <w:spacing w:before="90" w:beforeAutospacing="0" w:after="90" w:afterAutospacing="0"/>
        <w:ind w:left="645" w:firstLine="645"/>
      </w:pPr>
      <w:r>
        <w:lastRenderedPageBreak/>
        <w:t>лиц, признанных инвалидами (за исключением лиц, признанных инвалидами вследствие несчастных случаев на производстве и профессиональных заболеваний), и лиц в возрасте до 18 лет, которым установлена категория "ребенок-инвалид" (далее - инвалиды), техническими средствами реабилитации, предусмотренными федеральным перечнем реабилитационных мероприятий, технических средств реабилитации и услуг, предоставляемых инвалиду, утвержденным распоряжением Правительства Российской Федерации от 30 декабря 2005 г. N 2347-р (далее - технические средства);</w:t>
      </w:r>
    </w:p>
    <w:p w:rsidR="006F13E1" w:rsidRDefault="006F13E1" w:rsidP="006F13E1">
      <w:pPr>
        <w:pStyle w:val="NormalWeb"/>
        <w:spacing w:before="90" w:beforeAutospacing="0" w:after="90" w:afterAutospacing="0"/>
        <w:ind w:left="645" w:firstLine="645"/>
      </w:pPr>
      <w:r>
        <w:t>отдельных категорий граждан из числа ветеранов, не являющихся инвалидами (далее - ветераны), - протезами (кроме зубных протезов) и протезно-ортопедическими изделиями (далее - изделия).</w:t>
      </w:r>
    </w:p>
    <w:p w:rsidR="006F13E1" w:rsidRDefault="006F13E1" w:rsidP="006F13E1">
      <w:pPr>
        <w:pStyle w:val="NormalWeb"/>
        <w:spacing w:before="90" w:beforeAutospacing="0" w:after="90" w:afterAutospacing="0"/>
        <w:ind w:left="645" w:firstLine="645"/>
      </w:pPr>
      <w:r>
        <w:t>Обеспечение инвалидов собаками-проводниками, включая выплату инвалидам ежегодной денежной компенсации расходов на содержание и ветеринарное обслуживание собак-проводников, осуществляется в соответствии с Постановлением Правительства Российской Федерации от 30 ноября 2005 г. N 708 "Об утверждении Правил обеспечения инвалидов собаками-проводниками, включая выплату ежегодной денежной компенсации расходов на содержание и ветеринарное обслуживание собак-проводников".</w:t>
      </w:r>
    </w:p>
    <w:p w:rsidR="006F13E1" w:rsidRDefault="006F13E1" w:rsidP="006F13E1">
      <w:pPr>
        <w:pStyle w:val="NormalWeb"/>
        <w:spacing w:before="90" w:beforeAutospacing="0" w:after="90" w:afterAutospacing="0"/>
        <w:ind w:left="645" w:firstLine="645"/>
      </w:pPr>
      <w:r>
        <w:t>2. Обеспечение инвалидов техническими средствами осуществляется в соответствии с индивидуальными программами реабилитации инвалидов, разрабатываемыми федеральными государственными учреждениями медико-социальной экспертизы в порядке, установленном Министерством здравоохранения и социального развития Российской Федерации (далее - программа реабилитации).</w:t>
      </w:r>
    </w:p>
    <w:p w:rsidR="006F13E1" w:rsidRDefault="006F13E1" w:rsidP="006F13E1">
      <w:pPr>
        <w:pStyle w:val="NormalWeb"/>
        <w:spacing w:before="90" w:beforeAutospacing="0" w:after="90" w:afterAutospacing="0"/>
        <w:ind w:left="645" w:firstLine="645"/>
      </w:pPr>
      <w:r>
        <w:t>Обеспечение ветеранов изделиями осуществляется в соответствии с заключениями об обеспечении протезами, протезно-ортопедическими изделиями ветеранов, выдаваемыми врачебными комиссиями медицинских организаций, оказывающих лечебно-профилактическую помощь ветеранам (далее - заключение). Форма заключения и порядок его заполнения утверждаются Министерством здравоохранения и социального развития Российской Федерации.</w:t>
      </w:r>
    </w:p>
    <w:p w:rsidR="006F13E1" w:rsidRDefault="006F13E1" w:rsidP="006F13E1">
      <w:pPr>
        <w:pStyle w:val="NormalWeb"/>
        <w:spacing w:before="90" w:beforeAutospacing="0" w:after="90" w:afterAutospacing="0"/>
        <w:ind w:left="645" w:firstLine="645"/>
      </w:pPr>
      <w:r>
        <w:t>3. Обеспечение инвалидов и ветеранов соответственно техническими средствами и изделиями осуществляется путем:</w:t>
      </w:r>
    </w:p>
    <w:p w:rsidR="006F13E1" w:rsidRDefault="006F13E1" w:rsidP="006F13E1">
      <w:pPr>
        <w:pStyle w:val="NormalWeb"/>
        <w:spacing w:before="90" w:beforeAutospacing="0" w:after="90" w:afterAutospacing="0"/>
        <w:ind w:left="645" w:firstLine="645"/>
      </w:pPr>
      <w:r>
        <w:t>а) предоставления соответствующего технического средства (изделия);</w:t>
      </w:r>
    </w:p>
    <w:p w:rsidR="006F13E1" w:rsidRDefault="006F13E1" w:rsidP="006F13E1">
      <w:pPr>
        <w:pStyle w:val="NormalWeb"/>
        <w:spacing w:before="90" w:beforeAutospacing="0" w:after="90" w:afterAutospacing="0"/>
        <w:ind w:left="645" w:firstLine="645"/>
      </w:pPr>
      <w:r>
        <w:t>б) оказания услуг по ремонту или замене ранее предоставленного технического средства (изделия);</w:t>
      </w:r>
    </w:p>
    <w:p w:rsidR="006F13E1" w:rsidRDefault="006F13E1" w:rsidP="006F13E1">
      <w:pPr>
        <w:pStyle w:val="NormalWeb"/>
        <w:spacing w:before="90" w:beforeAutospacing="0" w:after="90" w:afterAutospacing="0"/>
        <w:ind w:left="645" w:firstLine="645"/>
      </w:pPr>
      <w:r>
        <w:t>в) предоставления проезда инвалиду (ветерану, при необходимости - сопровождающему лицу) к месту нахождения организации, указанной в абзаце втором пункта 5 настоящих Правил;</w:t>
      </w:r>
    </w:p>
    <w:p w:rsidR="006F13E1" w:rsidRDefault="006F13E1" w:rsidP="006F13E1">
      <w:pPr>
        <w:pStyle w:val="NormalWeb"/>
        <w:spacing w:before="90" w:beforeAutospacing="0" w:after="90" w:afterAutospacing="0"/>
        <w:ind w:left="645" w:firstLine="645"/>
      </w:pPr>
      <w:r>
        <w:t>г) оплаты проживания инвалида (ветерана, при необходимости - сопровождающего лица) в случае изготовления технического средства (изделия) в амбулаторных условиях;</w:t>
      </w:r>
    </w:p>
    <w:p w:rsidR="006F13E1" w:rsidRDefault="006F13E1" w:rsidP="006F13E1">
      <w:pPr>
        <w:pStyle w:val="NormalWeb"/>
        <w:spacing w:before="90" w:beforeAutospacing="0" w:after="90" w:afterAutospacing="0"/>
        <w:ind w:left="645" w:firstLine="645"/>
      </w:pPr>
      <w:r>
        <w:t>д) выплаты компенсации расходов на мероприятия, указанные в подпунктах "а" - "в" настоящего пункта (в случае осуществления этих расходов за счет средств инвалида, ветерана), включая оплату банковских услуг (услуг почтовой связи) по перечислению (пересылке) средств компенсации.</w:t>
      </w:r>
    </w:p>
    <w:p w:rsidR="006F13E1" w:rsidRDefault="006F13E1" w:rsidP="006F13E1">
      <w:pPr>
        <w:pStyle w:val="NormalWeb"/>
        <w:spacing w:before="90" w:beforeAutospacing="0" w:after="90" w:afterAutospacing="0"/>
        <w:ind w:left="645" w:firstLine="645"/>
      </w:pPr>
      <w:r>
        <w:t>4. Заявление о предоставлении технического средства (изделия) подается инвалидом (ветераном) либо лицом, представляющим его интересы, в исполнительный орган Фонда социального страхования Российской Федерации по месту жительства (далее - уполномоченный орган) с представлением паспорта инвалида (ветерана) и программы реабилитации (заключения).</w:t>
      </w:r>
    </w:p>
    <w:p w:rsidR="006F13E1" w:rsidRDefault="006F13E1" w:rsidP="006F13E1">
      <w:pPr>
        <w:pStyle w:val="NormalWeb"/>
        <w:spacing w:before="90" w:beforeAutospacing="0" w:after="90" w:afterAutospacing="0"/>
        <w:ind w:left="645" w:firstLine="645"/>
      </w:pPr>
      <w:r>
        <w:lastRenderedPageBreak/>
        <w:t>5. Уполномоченный орган рассматривает заявление, указанное в пункте 4 настоящих Правил, в 15-дневный срок с даты его поступления и в письменной форме уведомляет инвалида (ветерана) о постановке на учет по обеспечению техническим средством (изделием). Одновременно с уведомлением уполномоченный орган:</w:t>
      </w:r>
    </w:p>
    <w:p w:rsidR="006F13E1" w:rsidRDefault="006F13E1" w:rsidP="006F13E1">
      <w:pPr>
        <w:pStyle w:val="NormalWeb"/>
        <w:spacing w:before="90" w:beforeAutospacing="0" w:after="90" w:afterAutospacing="0"/>
        <w:ind w:left="645" w:firstLine="645"/>
      </w:pPr>
      <w:r>
        <w:t>высылает (выдает) инвалиду (ветерану) направление на получение либо изготовление технического средства (изделия) (далее - направление) в отобранные уполномоченным органом в порядке, установленном законодательством Российской Федерации для размещения заказов на поставку товаров, выполнение работ и оказание услуг для государственных нужд, организации, обеспечивающие техническими средствами (изделиями) (далее - организации, в которые выдано направление);</w:t>
      </w:r>
    </w:p>
    <w:p w:rsidR="006F13E1" w:rsidRDefault="006F13E1" w:rsidP="006F13E1">
      <w:pPr>
        <w:pStyle w:val="NormalWeb"/>
        <w:spacing w:before="90" w:beforeAutospacing="0" w:after="90" w:afterAutospacing="0"/>
        <w:ind w:left="645" w:firstLine="645"/>
      </w:pPr>
      <w:r>
        <w:t>в случае необходимости проезда инвалида (ветерана) к месту нахождения организации, в которую выдано направление, и обратно высылает (выдает) ему специальный талон на право бесплатного получения проездных документов для проезда на железнодорожном транспорте (далее - специальный талон) и (или) именное направление для бесплатного получения проездных документов на проезд автомобильным, воздушным, водным транспортом транспортных организаций, отобранных уполномоченным органом в порядке, установленном законодательством Российской Федерации для размещения заказов на поставку товаров, выполнение работ и оказание услуг для государственных нужд (далее - именное направление), для осуществления проезда в порядке, установленном пунктом 12 настоящих Правил.</w:t>
      </w:r>
    </w:p>
    <w:p w:rsidR="006F13E1" w:rsidRDefault="006F13E1" w:rsidP="006F13E1">
      <w:pPr>
        <w:pStyle w:val="NormalWeb"/>
        <w:spacing w:before="90" w:beforeAutospacing="0" w:after="90" w:afterAutospacing="0"/>
        <w:ind w:left="645" w:firstLine="645"/>
      </w:pPr>
      <w:r>
        <w:t>Формы уведомления, направления, специального талона и именного направления утверждаются Министерством здравоохранения и социального развития Российской Федерации.</w:t>
      </w:r>
    </w:p>
    <w:p w:rsidR="006F13E1" w:rsidRDefault="006F13E1" w:rsidP="006F13E1">
      <w:pPr>
        <w:pStyle w:val="NormalWeb"/>
        <w:spacing w:before="90" w:beforeAutospacing="0" w:after="90" w:afterAutospacing="0"/>
        <w:ind w:left="645" w:firstLine="645"/>
      </w:pPr>
      <w:r>
        <w:t>6. Техническое средство (изделие), предоставленное инвалиду (ветерану) в соответствии с настоящими Правилами, передается ему бесплатно в безвозмездное пользование и не подлежит отчуждению в пользу третьих лиц, в том числе продаже или дарению.</w:t>
      </w:r>
    </w:p>
    <w:p w:rsidR="006F13E1" w:rsidRDefault="006F13E1" w:rsidP="006F13E1">
      <w:pPr>
        <w:pStyle w:val="NormalWeb"/>
        <w:spacing w:before="90" w:beforeAutospacing="0" w:after="90" w:afterAutospacing="0"/>
        <w:ind w:left="645" w:firstLine="645"/>
      </w:pPr>
      <w:r>
        <w:t>7. В случае если предусмотренное программой реабилитации (заключением) техническое средство (изделие) не может быть предоставлено инвалиду (ветерану) или если он самостоятельно приобрел указанное техническое средство за счет собственных средств, инвалиду (ветерану) выплачивается компенсация в размере стоимости технического средства (изделия), которое должно быть предоставлено инвалиду (ветерану) в соответствии с программой реабилитации (заключением).</w:t>
      </w:r>
    </w:p>
    <w:p w:rsidR="006F13E1" w:rsidRDefault="006F13E1" w:rsidP="006F13E1">
      <w:pPr>
        <w:pStyle w:val="NormalWeb"/>
        <w:spacing w:before="90" w:beforeAutospacing="0" w:after="90" w:afterAutospacing="0"/>
        <w:ind w:left="645" w:firstLine="645"/>
      </w:pPr>
      <w:r>
        <w:t>Решение о выплате компенсации принимается уполномоченным органом на основании поданного инвалидом (ветераном) либо лицом, представляющим его интересы, заявления о возмещении расходов по приобретению технического средства (изделия), а также программы реабилитации (заключения) и документов, подтверждающих эти расходы.</w:t>
      </w:r>
    </w:p>
    <w:p w:rsidR="006F13E1" w:rsidRDefault="006F13E1" w:rsidP="006F13E1">
      <w:pPr>
        <w:pStyle w:val="NormalWeb"/>
        <w:spacing w:before="90" w:beforeAutospacing="0" w:after="90" w:afterAutospacing="0"/>
        <w:ind w:left="645" w:firstLine="645"/>
      </w:pPr>
      <w:r>
        <w:t>Отказ инвалида (ветерана) либо лица, представляющего его интересы, от обеспечения техническим средством (изделием) не дает права на получение компенсации в размере стоимости такого технического средства (изделия).</w:t>
      </w:r>
    </w:p>
    <w:p w:rsidR="006F13E1" w:rsidRDefault="006F13E1" w:rsidP="006F13E1">
      <w:pPr>
        <w:pStyle w:val="NormalWeb"/>
        <w:spacing w:before="90" w:beforeAutospacing="0" w:after="90" w:afterAutospacing="0"/>
        <w:ind w:left="645" w:firstLine="645"/>
      </w:pPr>
      <w:r>
        <w:t xml:space="preserve">8. Ремонт технического средства (изделия) осуществляется бесплатно на основании заявления, поданного инвалидом (ветераном) либо лицом, представляющим его интересы, в уполномоченный орган, и заключения медико-технической экспертизы. Порядок осуществления уполномоченным органом медико-технической экспертизы и форма заключения медико-технической </w:t>
      </w:r>
      <w:r>
        <w:lastRenderedPageBreak/>
        <w:t>экспертизы определяются Министерством здравоохранения и социального развития Российской Федерации.</w:t>
      </w:r>
    </w:p>
    <w:p w:rsidR="006F13E1" w:rsidRDefault="006F13E1" w:rsidP="006F13E1">
      <w:pPr>
        <w:pStyle w:val="NormalWeb"/>
        <w:spacing w:before="90" w:beforeAutospacing="0" w:after="90" w:afterAutospacing="0"/>
        <w:ind w:left="645" w:firstLine="645"/>
      </w:pPr>
      <w:r>
        <w:t>Если инвалид (ветеран) произвел ремонт технического средства (изделия) за счет собственных средств, ему выплачивается компенсация.</w:t>
      </w:r>
    </w:p>
    <w:p w:rsidR="006F13E1" w:rsidRDefault="006F13E1" w:rsidP="006F13E1">
      <w:pPr>
        <w:pStyle w:val="NormalWeb"/>
        <w:spacing w:before="90" w:beforeAutospacing="0" w:after="90" w:afterAutospacing="0"/>
        <w:ind w:left="645" w:firstLine="645"/>
      </w:pPr>
      <w:r>
        <w:t>Решение о выплате компенсации принимается уполномоченным органом на основании поданного инвалидом (ветераном) либо лицом, представляющим его интересы, заявления о возмещении расходов по ремонту технического средства (изделия), заключения медико-технической экспертизы, а также документов, подтверждающих эти расходы.</w:t>
      </w:r>
    </w:p>
    <w:p w:rsidR="006F13E1" w:rsidRDefault="006F13E1" w:rsidP="006F13E1">
      <w:pPr>
        <w:pStyle w:val="NormalWeb"/>
        <w:spacing w:before="90" w:beforeAutospacing="0" w:after="90" w:afterAutospacing="0"/>
        <w:ind w:left="645" w:firstLine="645"/>
      </w:pPr>
      <w:r>
        <w:t>9. Сроки пользования техническими средствами (изделиями) до их замены устанавливаются Министерством здравоохранения и социального развития Российской Федерации.</w:t>
      </w:r>
    </w:p>
    <w:p w:rsidR="006F13E1" w:rsidRDefault="006F13E1" w:rsidP="006F13E1">
      <w:pPr>
        <w:pStyle w:val="NormalWeb"/>
        <w:spacing w:before="90" w:beforeAutospacing="0" w:after="90" w:afterAutospacing="0"/>
        <w:ind w:left="645" w:firstLine="645"/>
      </w:pPr>
      <w:r>
        <w:t>10. Замена технического средства (изделия) осуществляется по решению уполномоченного органа на основании поданного инвалидом (ветераном) либо лицом, представляющим его интересы, заявления:</w:t>
      </w:r>
    </w:p>
    <w:p w:rsidR="006F13E1" w:rsidRDefault="006F13E1" w:rsidP="006F13E1">
      <w:pPr>
        <w:pStyle w:val="NormalWeb"/>
        <w:spacing w:before="90" w:beforeAutospacing="0" w:after="90" w:afterAutospacing="0"/>
        <w:ind w:left="645" w:firstLine="645"/>
      </w:pPr>
      <w:r>
        <w:t>по истечении установленного срока пользования при наличии заключения об отсутствии противопоказаний к обеспечению инвалида (ветерана) техническим средством (изделием), выдаваемого врачебной комиссией медицинской организации, оказывающей лечебно-профилактическую помощь инвалиду (ветерану);</w:t>
      </w:r>
    </w:p>
    <w:p w:rsidR="006F13E1" w:rsidRDefault="006F13E1" w:rsidP="006F13E1">
      <w:pPr>
        <w:pStyle w:val="NormalWeb"/>
        <w:spacing w:before="90" w:beforeAutospacing="0" w:after="90" w:afterAutospacing="0"/>
        <w:ind w:left="645" w:firstLine="645"/>
      </w:pPr>
      <w:r>
        <w:t>при невозможности осуществления ремонта или необходимости досрочной замены, что подтверждено заключением медико-технической экспертизы.</w:t>
      </w:r>
    </w:p>
    <w:p w:rsidR="006F13E1" w:rsidRDefault="006F13E1" w:rsidP="006F13E1">
      <w:pPr>
        <w:pStyle w:val="NormalWeb"/>
        <w:spacing w:before="90" w:beforeAutospacing="0" w:after="90" w:afterAutospacing="0"/>
        <w:ind w:left="645" w:firstLine="645"/>
      </w:pPr>
      <w:r>
        <w:t>Замена технических средств (изделий) осуществляется в порядке, установленном настоящими Правилами для их получения.</w:t>
      </w:r>
    </w:p>
    <w:p w:rsidR="006F13E1" w:rsidRDefault="006F13E1" w:rsidP="006F13E1">
      <w:pPr>
        <w:pStyle w:val="NormalWeb"/>
        <w:spacing w:before="90" w:beforeAutospacing="0" w:after="90" w:afterAutospacing="0"/>
        <w:ind w:left="645" w:firstLine="645"/>
      </w:pPr>
      <w:r>
        <w:t>11. Выданные инвалидам (ветеранам) технические средства (изделия) сдаче не подлежат.</w:t>
      </w:r>
    </w:p>
    <w:p w:rsidR="006F13E1" w:rsidRDefault="006F13E1" w:rsidP="006F13E1">
      <w:pPr>
        <w:pStyle w:val="NormalWeb"/>
        <w:spacing w:before="90" w:beforeAutospacing="0" w:after="90" w:afterAutospacing="0"/>
        <w:ind w:left="645" w:firstLine="645"/>
      </w:pPr>
      <w:r>
        <w:t>12. При необходимости проезда инвалида (ветерана) к месту нахождения организации, в которую выдано направление, и обратно, в том числе двумя и более видами транспорта, уполномоченный орган выдает ему, а также лицу, сопровождающему инвалида (ветерана), если необходимость сопровождения установлена программой реабилитации (заключением), специальный талон и (или) именное направление на каждый вид транспорта.</w:t>
      </w:r>
    </w:p>
    <w:p w:rsidR="006F13E1" w:rsidRDefault="006F13E1" w:rsidP="006F13E1">
      <w:pPr>
        <w:pStyle w:val="NormalWeb"/>
        <w:spacing w:before="90" w:beforeAutospacing="0" w:after="90" w:afterAutospacing="0"/>
        <w:ind w:left="645" w:firstLine="645"/>
      </w:pPr>
      <w:r>
        <w:t>Специальный талон (именное направление) содержит данные, необходимые для оформления соответствующих проездных документов (билетов).</w:t>
      </w:r>
    </w:p>
    <w:p w:rsidR="006F13E1" w:rsidRDefault="006F13E1" w:rsidP="006F13E1">
      <w:pPr>
        <w:pStyle w:val="NormalWeb"/>
        <w:spacing w:before="90" w:beforeAutospacing="0" w:after="90" w:afterAutospacing="0"/>
        <w:ind w:left="645" w:firstLine="645"/>
      </w:pPr>
      <w:r>
        <w:t>Специальный талон (именное направление) выдается инвалиду (ветерану, сопровождающему лицу) не более чем на 4 поездки к месту нахождения организации, в которую выдано направление, и на 4 поездки в обратном направлении.</w:t>
      </w:r>
    </w:p>
    <w:p w:rsidR="006F13E1" w:rsidRDefault="006F13E1" w:rsidP="006F13E1">
      <w:pPr>
        <w:pStyle w:val="NormalWeb"/>
        <w:spacing w:before="90" w:beforeAutospacing="0" w:after="90" w:afterAutospacing="0"/>
        <w:ind w:left="645" w:firstLine="645"/>
      </w:pPr>
      <w:r>
        <w:t>При проезде инвалида (ветерана, сопровождающего лица) за счет собственных средств к месту нахождения организации, в которую выдано направление, и обратно ему выплачивается компенсация расходов на оплату проезда, подтвержденных проездными документами, при наличии выданного указанной организацией письменного подтверждения необходимости поездки в случае, если использовались виды транспорта, указанные в пункте 13 настоящих Правил, но не более чем за 4 поездки к месту нахождения организации и за 4 поездки в обратном направлении.</w:t>
      </w:r>
    </w:p>
    <w:p w:rsidR="006F13E1" w:rsidRDefault="006F13E1" w:rsidP="006F13E1">
      <w:pPr>
        <w:pStyle w:val="NormalWeb"/>
        <w:spacing w:before="90" w:beforeAutospacing="0" w:after="90" w:afterAutospacing="0"/>
        <w:ind w:left="645" w:firstLine="645"/>
      </w:pPr>
      <w:r>
        <w:lastRenderedPageBreak/>
        <w:t>13. Для проезда к месту нахождения организации, в которую выдано направление, инвалид (ветеран, сопровождающее лицо) вправе воспользоваться следующими видами транспорта:</w:t>
      </w:r>
    </w:p>
    <w:p w:rsidR="006F13E1" w:rsidRDefault="006F13E1" w:rsidP="006F13E1">
      <w:pPr>
        <w:pStyle w:val="NormalWeb"/>
        <w:spacing w:before="90" w:beforeAutospacing="0" w:after="90" w:afterAutospacing="0"/>
        <w:ind w:left="645" w:firstLine="645"/>
      </w:pPr>
      <w:r>
        <w:t>а) железнодорожный транспорт - на расстояние до 200 км - в жестком вагоне (без плацкарты), свыше 200 км - с плацкартой в купейном вагоне;</w:t>
      </w:r>
    </w:p>
    <w:p w:rsidR="006F13E1" w:rsidRDefault="006F13E1" w:rsidP="006F13E1">
      <w:pPr>
        <w:pStyle w:val="NormalWeb"/>
        <w:spacing w:before="90" w:beforeAutospacing="0" w:after="90" w:afterAutospacing="0"/>
        <w:ind w:left="645" w:firstLine="645"/>
      </w:pPr>
      <w:r>
        <w:t>б) водный транспорт - на местах III категории;</w:t>
      </w:r>
    </w:p>
    <w:p w:rsidR="006F13E1" w:rsidRDefault="006F13E1" w:rsidP="006F13E1">
      <w:pPr>
        <w:pStyle w:val="NormalWeb"/>
        <w:spacing w:before="90" w:beforeAutospacing="0" w:after="90" w:afterAutospacing="0"/>
        <w:ind w:left="645" w:firstLine="645"/>
      </w:pPr>
      <w:r>
        <w:t>в) автомобильный транспорт общего пользования (кроме такси);</w:t>
      </w:r>
    </w:p>
    <w:p w:rsidR="006F13E1" w:rsidRDefault="006F13E1" w:rsidP="006F13E1">
      <w:pPr>
        <w:pStyle w:val="NormalWeb"/>
        <w:spacing w:before="90" w:beforeAutospacing="0" w:after="90" w:afterAutospacing="0"/>
        <w:ind w:left="645" w:firstLine="645"/>
      </w:pPr>
      <w:r>
        <w:t>г) воздушный транспорт (на расстояние свыше 1500 км или при отсутствии пассажирского железнодорожного сообщения) - в салоне экономического класса.</w:t>
      </w:r>
    </w:p>
    <w:p w:rsidR="006F13E1" w:rsidRDefault="006F13E1" w:rsidP="006F13E1">
      <w:pPr>
        <w:pStyle w:val="NormalWeb"/>
        <w:spacing w:before="90" w:beforeAutospacing="0" w:after="90" w:afterAutospacing="0"/>
        <w:ind w:left="645" w:firstLine="645"/>
      </w:pPr>
      <w:r>
        <w:t>14. Выплата компенсации инвалиду (ветерану, сопровождающему лицу) в случаях, предусмотренных пунктами 7, 8 и 12 настоящих Правил, осуществляется уполномоченным органом в месячный срок с даты принятия соответствующего решения путем почтового перевода или перечисления средств на лицевой банковский счет получателя компенсации (по его желанию).</w:t>
      </w:r>
    </w:p>
    <w:p w:rsidR="006F13E1" w:rsidRDefault="006F13E1" w:rsidP="006F13E1">
      <w:pPr>
        <w:pStyle w:val="NormalWeb"/>
        <w:spacing w:before="90" w:beforeAutospacing="0" w:after="90" w:afterAutospacing="0"/>
        <w:ind w:left="645" w:firstLine="645"/>
      </w:pPr>
      <w:r>
        <w:t>15. Расходы на проживание инвалида (ветерана, сопровождающего лица) в случае изготовления технического средства (изделия) в амбулаторных условиях оплачиваются организацией, в которую выдано направление, с дальнейшим их возмещением уполномоченным органом.</w:t>
      </w:r>
    </w:p>
    <w:p w:rsidR="006F13E1" w:rsidRDefault="006F13E1" w:rsidP="006F13E1">
      <w:pPr>
        <w:pStyle w:val="NormalWeb"/>
        <w:spacing w:before="90" w:beforeAutospacing="0" w:after="90" w:afterAutospacing="0"/>
        <w:ind w:left="645" w:firstLine="645"/>
      </w:pPr>
      <w:r>
        <w:t>Оплата указанных расходов производится за фактическое число дней проживания, но не более чем за 7 дней в одну поездку, в размере, предусмотренном для оплаты командировочных расходов лицам, направляемым в служебные командировки в пределах Российской Федерации.</w:t>
      </w:r>
    </w:p>
    <w:p w:rsidR="006F13E1" w:rsidRDefault="006F13E1" w:rsidP="006F13E1">
      <w:pPr>
        <w:pStyle w:val="NormalWeb"/>
        <w:spacing w:before="90" w:beforeAutospacing="0" w:after="90" w:afterAutospacing="0"/>
        <w:ind w:left="645" w:firstLine="645"/>
      </w:pPr>
      <w:r>
        <w:t>По решению уполномоченного органа при проживании инвалида (ветерана, сопровождающего лица) в районе, отдаленном от организации, в которую выдано направление, оплата расходов может производиться за фактическое число дней проживания, но не более чем за 14 дней, при условии изготовления технического средства (изделия) в течение одной поездки.</w:t>
      </w:r>
    </w:p>
    <w:p w:rsidR="006F13E1" w:rsidRDefault="006F13E1" w:rsidP="006F13E1">
      <w:pPr>
        <w:pStyle w:val="NormalWeb"/>
        <w:spacing w:before="90" w:beforeAutospacing="0" w:after="90" w:afterAutospacing="0"/>
        <w:ind w:left="645" w:firstLine="645"/>
      </w:pPr>
      <w:r>
        <w:t>16. Финансирование предусмотренных настоящими Правилами расходов осуществляется за счет бюджетных ассигнований бюджета Фонда социального страхования Российской Федерации, источником финансового обеспечения которых являются межбюджетные трансферты, полученные из федерального бюджета на предоставление инвалидам технических средств и услуг, ветеранам - изделий, а в отношении инвалидов из числа лиц, осужденных к лишению свободы и отбывающих наказание в исправительных учреждениях, - за счет бюджетных ассигнований федерального бюджета, предусмотренных на обеспечение выполнения функций исправительных учреждений и органов, исполняющих наказания.</w:t>
      </w:r>
    </w:p>
    <w:p w:rsidR="00821C9F" w:rsidRPr="006F13E1" w:rsidRDefault="00821C9F" w:rsidP="006F13E1"/>
    <w:sectPr w:rsidR="00821C9F" w:rsidRPr="006F13E1" w:rsidSect="00821C9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F13E1"/>
    <w:rsid w:val="006F13E1"/>
    <w:rsid w:val="00821C9F"/>
    <w:rsid w:val="00996A2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1C9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F13E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220598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1995</Words>
  <Characters>11373</Characters>
  <Application>Microsoft Office Word</Application>
  <DocSecurity>0</DocSecurity>
  <Lines>94</Lines>
  <Paragraphs>26</Paragraphs>
  <ScaleCrop>false</ScaleCrop>
  <Company>WWL Corp.</Company>
  <LinksUpToDate>false</LinksUpToDate>
  <CharactersWithSpaces>13342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ynemin</dc:creator>
  <cp:keywords/>
  <dc:description/>
  <cp:lastModifiedBy>ynemin</cp:lastModifiedBy>
  <cp:revision>3</cp:revision>
  <dcterms:created xsi:type="dcterms:W3CDTF">2011-06-30T15:51:00Z</dcterms:created>
  <dcterms:modified xsi:type="dcterms:W3CDTF">2011-06-30T15:51:00Z</dcterms:modified>
</cp:coreProperties>
</file>